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3DF" w:rsidRPr="009737F0" w:rsidRDefault="001C53DF" w:rsidP="00CA51A9">
      <w:pPr>
        <w:spacing w:after="0" w:line="360" w:lineRule="auto"/>
        <w:jc w:val="center"/>
        <w:rPr>
          <w:rFonts w:ascii="Times New Roman" w:hAnsi="Times New Roman"/>
          <w:sz w:val="24"/>
          <w:szCs w:val="24"/>
        </w:rPr>
      </w:pPr>
      <w:bookmarkStart w:id="0" w:name="_GoBack"/>
      <w:bookmarkEnd w:id="0"/>
      <w:r w:rsidRPr="009737F0">
        <w:rPr>
          <w:rFonts w:ascii="Times New Roman" w:hAnsi="Times New Roman"/>
          <w:sz w:val="24"/>
          <w:szCs w:val="24"/>
        </w:rPr>
        <w:t>ORDENANZA V - Nº 1</w:t>
      </w:r>
    </w:p>
    <w:p w:rsidR="001C53DF" w:rsidRPr="009737F0" w:rsidRDefault="001C53DF" w:rsidP="00D66BC6">
      <w:pPr>
        <w:spacing w:after="0" w:line="360" w:lineRule="auto"/>
        <w:jc w:val="center"/>
        <w:rPr>
          <w:rFonts w:ascii="Times New Roman" w:hAnsi="Times New Roman"/>
          <w:sz w:val="24"/>
          <w:szCs w:val="24"/>
        </w:rPr>
      </w:pPr>
      <w:r w:rsidRPr="009737F0">
        <w:rPr>
          <w:rFonts w:ascii="Times New Roman" w:hAnsi="Times New Roman"/>
          <w:sz w:val="24"/>
          <w:szCs w:val="24"/>
        </w:rPr>
        <w:t>(Antes Ordenanza 66/88)</w:t>
      </w:r>
    </w:p>
    <w:p w:rsidR="001C53DF" w:rsidRPr="009737F0" w:rsidRDefault="001C53DF" w:rsidP="00D66BC6">
      <w:pPr>
        <w:spacing w:after="0" w:line="360" w:lineRule="auto"/>
        <w:jc w:val="center"/>
        <w:rPr>
          <w:rFonts w:ascii="Times New Roman" w:hAnsi="Times New Roman"/>
          <w:sz w:val="24"/>
          <w:szCs w:val="24"/>
        </w:rPr>
      </w:pPr>
      <w:r w:rsidRPr="009737F0">
        <w:rPr>
          <w:rFonts w:ascii="Times New Roman" w:hAnsi="Times New Roman"/>
          <w:sz w:val="24"/>
          <w:szCs w:val="24"/>
        </w:rPr>
        <w:t>ANEXO ÚNICO</w:t>
      </w:r>
    </w:p>
    <w:p w:rsidR="001C53DF" w:rsidRPr="009737F0" w:rsidRDefault="001C53DF" w:rsidP="00D66BC6">
      <w:pPr>
        <w:spacing w:after="0" w:line="360" w:lineRule="auto"/>
        <w:jc w:val="center"/>
        <w:rPr>
          <w:rFonts w:ascii="Times New Roman" w:hAnsi="Times New Roman"/>
          <w:sz w:val="24"/>
          <w:szCs w:val="24"/>
        </w:rPr>
      </w:pPr>
    </w:p>
    <w:p w:rsidR="001C53DF" w:rsidRPr="009737F0" w:rsidRDefault="001C53DF" w:rsidP="00D66BC6">
      <w:pPr>
        <w:spacing w:after="0" w:line="360" w:lineRule="auto"/>
        <w:jc w:val="center"/>
        <w:rPr>
          <w:rFonts w:ascii="Times New Roman" w:hAnsi="Times New Roman"/>
          <w:sz w:val="24"/>
          <w:szCs w:val="24"/>
        </w:rPr>
      </w:pPr>
      <w:r w:rsidRPr="009737F0">
        <w:rPr>
          <w:rFonts w:ascii="Times New Roman" w:hAnsi="Times New Roman"/>
          <w:sz w:val="24"/>
          <w:szCs w:val="24"/>
        </w:rPr>
        <w:t>NOMENCLADOR DE RECURSOS</w:t>
      </w:r>
    </w:p>
    <w:p w:rsidR="001C53DF" w:rsidRPr="009737F0" w:rsidRDefault="001C53DF" w:rsidP="00D66BC6">
      <w:pPr>
        <w:spacing w:after="0" w:line="360" w:lineRule="auto"/>
        <w:jc w:val="center"/>
        <w:rPr>
          <w:rFonts w:ascii="Times New Roman" w:hAnsi="Times New Roman"/>
          <w:sz w:val="24"/>
          <w:szCs w:val="24"/>
        </w:rPr>
      </w:pPr>
    </w:p>
    <w:p w:rsidR="001C53DF" w:rsidRPr="009737F0" w:rsidRDefault="001C53DF" w:rsidP="00D66BC6">
      <w:pPr>
        <w:spacing w:after="0" w:line="360" w:lineRule="auto"/>
        <w:jc w:val="both"/>
        <w:rPr>
          <w:rFonts w:ascii="Times New Roman" w:hAnsi="Times New Roman"/>
          <w:sz w:val="24"/>
          <w:szCs w:val="24"/>
          <w:u w:val="single"/>
        </w:rPr>
      </w:pPr>
      <w:r w:rsidRPr="009737F0">
        <w:rPr>
          <w:rFonts w:ascii="Times New Roman" w:hAnsi="Times New Roman"/>
          <w:sz w:val="24"/>
          <w:szCs w:val="24"/>
          <w:u w:val="single"/>
        </w:rPr>
        <w:t>0. Ingresos Corrientes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Ingresos que se perciben como resultados de las facultades de percepción por la actividad en la prestación de servicios y enajenación de frutos, de las liberalidades de los regímenes de coparticipación y de los aportes no reintegrables que efectúe la Nación, las Provincias u otros entes.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0.1 De jurisdicción municipal:</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Recursos derivados de ordenanzas dictadas debido a las actividades que se desarrolla en los organismos.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0.1.1 Tasas municipales: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Ingresos derivados de la actividad en la prestación de servicios.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0.1.2 Otros ingresos de jurisdicción municipal:</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Otros ingresos de jurisdicción municipal, que no deriven de la actividad en la prestación de servicios y/o concesiones.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0.2 De otras jurisdicciones: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Recursos provenientes de participaciones en impuestos nacionales y provinciales, de fondos no reintegrables aportados por distintos sectores y de otros ingresos corrientes no contemplados en los conceptos precedentes, siempre que no sean de jurisdicción municipal.</w:t>
      </w:r>
    </w:p>
    <w:p w:rsidR="001C53DF" w:rsidRPr="009737F0" w:rsidRDefault="001C53DF" w:rsidP="00310EB8">
      <w:pPr>
        <w:spacing w:after="0" w:line="360" w:lineRule="auto"/>
        <w:jc w:val="both"/>
        <w:rPr>
          <w:rFonts w:ascii="Times New Roman" w:hAnsi="Times New Roman"/>
          <w:sz w:val="24"/>
          <w:szCs w:val="24"/>
        </w:rPr>
      </w:pPr>
      <w:r w:rsidRPr="009737F0">
        <w:rPr>
          <w:rFonts w:ascii="Times New Roman" w:hAnsi="Times New Roman"/>
          <w:sz w:val="24"/>
          <w:szCs w:val="24"/>
        </w:rPr>
        <w:t>Uso de crédito:</w:t>
      </w:r>
    </w:p>
    <w:p w:rsidR="001C53DF" w:rsidRPr="009737F0" w:rsidRDefault="001C53DF" w:rsidP="00310EB8">
      <w:pPr>
        <w:spacing w:after="0" w:line="360" w:lineRule="auto"/>
        <w:jc w:val="both"/>
        <w:rPr>
          <w:rFonts w:ascii="Times New Roman" w:hAnsi="Times New Roman"/>
          <w:sz w:val="24"/>
          <w:szCs w:val="24"/>
        </w:rPr>
      </w:pPr>
      <w:r w:rsidRPr="009737F0">
        <w:rPr>
          <w:rFonts w:ascii="Times New Roman" w:hAnsi="Times New Roman"/>
          <w:sz w:val="24"/>
          <w:szCs w:val="24"/>
        </w:rPr>
        <w:t>Ingresos provenientes de operaciones crediticias con afectación a erogaciones corrientes.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Participación en impuestos nacionales y provinciales: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Ingresos provenientes de la participación del municipio en impuestos nacionales y provinciales.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Aportes no reintegrables: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Ingresos provenientes de subsidios de entes del sector público de carácter no reintegrable.</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0.3 Otros ingresos de otras jurisdicciones: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Ingresos no contemplados en la clasificación precedente y que corresponden a jurisdicción ajena a la municipal.</w:t>
      </w:r>
    </w:p>
    <w:p w:rsidR="00752BCB" w:rsidRPr="009737F0" w:rsidRDefault="00752BCB" w:rsidP="00D66BC6">
      <w:pPr>
        <w:spacing w:after="0" w:line="360" w:lineRule="auto"/>
        <w:jc w:val="both"/>
        <w:rPr>
          <w:rFonts w:ascii="Times New Roman" w:hAnsi="Times New Roman"/>
          <w:sz w:val="24"/>
          <w:szCs w:val="24"/>
        </w:rPr>
      </w:pPr>
    </w:p>
    <w:p w:rsidR="001C53DF" w:rsidRPr="009737F0" w:rsidRDefault="001C53DF" w:rsidP="00D66BC6">
      <w:pPr>
        <w:spacing w:after="0" w:line="360" w:lineRule="auto"/>
        <w:jc w:val="both"/>
        <w:rPr>
          <w:rFonts w:ascii="Times New Roman" w:hAnsi="Times New Roman"/>
          <w:sz w:val="24"/>
          <w:szCs w:val="24"/>
          <w:u w:val="single"/>
        </w:rPr>
      </w:pPr>
      <w:r w:rsidRPr="009737F0">
        <w:rPr>
          <w:rFonts w:ascii="Times New Roman" w:hAnsi="Times New Roman"/>
          <w:sz w:val="24"/>
          <w:szCs w:val="24"/>
          <w:u w:val="single"/>
        </w:rPr>
        <w:lastRenderedPageBreak/>
        <w:t>1. Ingresos de Capital</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Recursos provenientes del crédito público a mediano o largo plazo, de las ventas de bienes que integran el activo fijo estatal, los reintegros y amortizaciones de préstamos otorgados y en general todo ingreso originado en una modificación en el patrimonio del estado municipal.</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Uso del crédito:</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Recursos provenientes del crédito público a mediano y largo plazo.</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Reembolso de préstamos: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Ingresos por reintegros y amortizaciones de préstamos otorgados.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Venta de activo fijo:</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Recursos de la venta de bienes del activo fijo estatal.</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Otros ingresos de capital:</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Ingresos de capital que por su naturaleza no puede ser apropiado específicamente a los rubros mencionados precedentemente.</w:t>
      </w:r>
    </w:p>
    <w:p w:rsidR="001C53DF" w:rsidRPr="009737F0" w:rsidRDefault="001C53DF" w:rsidP="00D66BC6">
      <w:pPr>
        <w:spacing w:after="0" w:line="360" w:lineRule="auto"/>
        <w:rPr>
          <w:rFonts w:ascii="Times New Roman" w:hAnsi="Times New Roman"/>
          <w:sz w:val="24"/>
          <w:szCs w:val="24"/>
        </w:rPr>
      </w:pPr>
    </w:p>
    <w:p w:rsidR="001C53DF" w:rsidRPr="009737F0" w:rsidRDefault="001C53DF" w:rsidP="00D66BC6">
      <w:pPr>
        <w:spacing w:after="0" w:line="360" w:lineRule="auto"/>
        <w:jc w:val="center"/>
        <w:rPr>
          <w:rFonts w:ascii="Times New Roman" w:hAnsi="Times New Roman"/>
          <w:sz w:val="24"/>
          <w:szCs w:val="24"/>
        </w:rPr>
      </w:pPr>
      <w:r w:rsidRPr="009737F0">
        <w:rPr>
          <w:rFonts w:ascii="Times New Roman" w:hAnsi="Times New Roman"/>
          <w:sz w:val="24"/>
          <w:szCs w:val="24"/>
        </w:rPr>
        <w:t>NOMENCLADOR DE GASTOS</w:t>
      </w:r>
    </w:p>
    <w:p w:rsidR="001C53DF" w:rsidRPr="009737F0" w:rsidRDefault="001C53DF" w:rsidP="00D66BC6">
      <w:pPr>
        <w:spacing w:after="0" w:line="360" w:lineRule="auto"/>
        <w:rPr>
          <w:rFonts w:ascii="Times New Roman" w:hAnsi="Times New Roman"/>
          <w:sz w:val="24"/>
          <w:szCs w:val="24"/>
        </w:rPr>
      </w:pPr>
    </w:p>
    <w:p w:rsidR="001C53DF" w:rsidRPr="009737F0" w:rsidRDefault="001C53DF" w:rsidP="00D66BC6">
      <w:pPr>
        <w:spacing w:after="0" w:line="360" w:lineRule="auto"/>
        <w:jc w:val="both"/>
        <w:rPr>
          <w:rFonts w:ascii="Times New Roman" w:hAnsi="Times New Roman"/>
          <w:sz w:val="24"/>
          <w:szCs w:val="24"/>
          <w:u w:val="single"/>
        </w:rPr>
      </w:pPr>
      <w:r w:rsidRPr="009737F0">
        <w:rPr>
          <w:rFonts w:ascii="Times New Roman" w:hAnsi="Times New Roman"/>
          <w:sz w:val="24"/>
          <w:szCs w:val="24"/>
          <w:u w:val="single"/>
        </w:rPr>
        <w:t>0.1.1 Personal</w:t>
      </w:r>
      <w:r w:rsidR="006231DB" w:rsidRPr="009737F0">
        <w:rPr>
          <w:rFonts w:ascii="Times New Roman" w:hAnsi="Times New Roman"/>
          <w:sz w:val="24"/>
          <w:szCs w:val="24"/>
          <w:u w:val="single"/>
        </w:rPr>
        <w:t>.</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Personal permanente:</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Personal que se desempeña en cargos correspondientes a las dotaciones permanentes previstas en las respectivas estructuras funcionales.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Personal temporario:</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Personal que se desempeña en cargos correspondientes a dotaciones temporales o variables no previstas en las estructuras funcionales.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Salario familiar:</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Asignaciones establecidas en función de las cargas de familia, incluso subsidios por casamientos, nacimientos, escolaridad, defunción, etcétera.</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Servicios extraordinarios: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Asignaciones que retribuyen la prestación de servicios al margen del horario de labor.</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Asistencia social al personal:</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Erogaciones destinadas a indemnizaciones de accidentes de trabajo y asegurar prestaciones de asistencia social al personal.</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Otras asignaciones: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lastRenderedPageBreak/>
        <w:t>Erogaciones dispuestas por autoridad competente y que integra la remuneración mensual de la gente en cualquiera de sus agrupamientos.</w:t>
      </w:r>
    </w:p>
    <w:p w:rsidR="008E7E16" w:rsidRPr="009737F0" w:rsidRDefault="008E7E16" w:rsidP="00D66BC6">
      <w:pPr>
        <w:spacing w:after="0" w:line="360" w:lineRule="auto"/>
        <w:jc w:val="both"/>
        <w:rPr>
          <w:rFonts w:ascii="Times New Roman" w:hAnsi="Times New Roman"/>
          <w:sz w:val="24"/>
          <w:szCs w:val="24"/>
        </w:rPr>
      </w:pPr>
    </w:p>
    <w:p w:rsidR="008E7E16" w:rsidRPr="009737F0" w:rsidRDefault="008E7E16" w:rsidP="00D66BC6">
      <w:pPr>
        <w:spacing w:after="0" w:line="360" w:lineRule="auto"/>
        <w:jc w:val="both"/>
        <w:rPr>
          <w:rFonts w:ascii="Times New Roman" w:hAnsi="Times New Roman"/>
          <w:sz w:val="24"/>
          <w:szCs w:val="24"/>
          <w:u w:val="single"/>
        </w:rPr>
      </w:pPr>
      <w:r w:rsidRPr="009737F0">
        <w:rPr>
          <w:rFonts w:ascii="Times New Roman" w:hAnsi="Times New Roman"/>
          <w:sz w:val="24"/>
          <w:szCs w:val="24"/>
          <w:u w:val="single"/>
        </w:rPr>
        <w:t>0.1.1.1 Capacitación del Personal.</w:t>
      </w:r>
    </w:p>
    <w:p w:rsidR="008E7E16" w:rsidRPr="009737F0" w:rsidRDefault="008E7E16" w:rsidP="008E7E16">
      <w:pPr>
        <w:spacing w:after="0" w:line="360" w:lineRule="auto"/>
        <w:jc w:val="both"/>
        <w:rPr>
          <w:rFonts w:ascii="Times New Roman" w:hAnsi="Times New Roman"/>
          <w:b/>
          <w:sz w:val="24"/>
          <w:szCs w:val="24"/>
        </w:rPr>
      </w:pPr>
      <w:r w:rsidRPr="009737F0">
        <w:rPr>
          <w:rFonts w:ascii="Times New Roman" w:hAnsi="Times New Roman"/>
          <w:sz w:val="24"/>
          <w:szCs w:val="24"/>
        </w:rPr>
        <w:t xml:space="preserve">Destinada a capacitar al personal de planta permanente y temporaria en universidades nacionales públicas, universidades privadas, institutos de nivel terciario, academias de idiomas, instituciones de nivel secundario y </w:t>
      </w:r>
      <w:r w:rsidR="00227F34" w:rsidRPr="009737F0">
        <w:rPr>
          <w:rFonts w:ascii="Times New Roman" w:hAnsi="Times New Roman"/>
          <w:sz w:val="24"/>
          <w:szCs w:val="24"/>
        </w:rPr>
        <w:t>primario</w:t>
      </w:r>
      <w:r w:rsidRPr="009737F0">
        <w:rPr>
          <w:rFonts w:ascii="Times New Roman" w:hAnsi="Times New Roman"/>
          <w:sz w:val="24"/>
          <w:szCs w:val="24"/>
        </w:rPr>
        <w:t xml:space="preserve"> y/o gastos que se deben solventar para dar continuidad al Programa “ES POSIBLE” que se ejecuta en el corriente año, o </w:t>
      </w:r>
      <w:r w:rsidR="008D7F17" w:rsidRPr="009737F0">
        <w:rPr>
          <w:rFonts w:ascii="Times New Roman" w:hAnsi="Times New Roman"/>
          <w:sz w:val="24"/>
          <w:szCs w:val="24"/>
        </w:rPr>
        <w:t>similar cuando así se dispone por Presidencia del Cuerpo. Cuando se trata</w:t>
      </w:r>
      <w:r w:rsidRPr="009737F0">
        <w:rPr>
          <w:rFonts w:ascii="Times New Roman" w:hAnsi="Times New Roman"/>
          <w:sz w:val="24"/>
          <w:szCs w:val="24"/>
        </w:rPr>
        <w:t xml:space="preserve"> de capacitaciones cuya duración fuera de dos</w:t>
      </w:r>
      <w:r w:rsidR="00227F34" w:rsidRPr="009737F0">
        <w:rPr>
          <w:rFonts w:ascii="Times New Roman" w:hAnsi="Times New Roman"/>
          <w:sz w:val="24"/>
          <w:szCs w:val="24"/>
        </w:rPr>
        <w:t xml:space="preserve"> (2)</w:t>
      </w:r>
      <w:r w:rsidRPr="009737F0">
        <w:rPr>
          <w:rFonts w:ascii="Times New Roman" w:hAnsi="Times New Roman"/>
          <w:sz w:val="24"/>
          <w:szCs w:val="24"/>
        </w:rPr>
        <w:t xml:space="preserve"> o más meses, el arancel de la misma, una vez autorizado por la Presidencia, como asim</w:t>
      </w:r>
      <w:r w:rsidR="008D7F17" w:rsidRPr="009737F0">
        <w:rPr>
          <w:rFonts w:ascii="Times New Roman" w:hAnsi="Times New Roman"/>
          <w:sz w:val="24"/>
          <w:szCs w:val="24"/>
        </w:rPr>
        <w:t>ismo los viáticos que de</w:t>
      </w:r>
      <w:r w:rsidR="009737F0" w:rsidRPr="009737F0">
        <w:rPr>
          <w:rFonts w:ascii="Times New Roman" w:hAnsi="Times New Roman"/>
          <w:sz w:val="24"/>
          <w:szCs w:val="24"/>
        </w:rPr>
        <w:t xml:space="preserve">mandan las mismas, les son </w:t>
      </w:r>
      <w:r w:rsidRPr="009737F0">
        <w:rPr>
          <w:rFonts w:ascii="Times New Roman" w:hAnsi="Times New Roman"/>
          <w:sz w:val="24"/>
          <w:szCs w:val="24"/>
        </w:rPr>
        <w:t>depositados a los agentes con sus sueldos bajo los rubros "arancel capacitación" y "viáticos capacitación", respectivamente.</w:t>
      </w:r>
    </w:p>
    <w:p w:rsidR="008E7E16" w:rsidRPr="009737F0" w:rsidRDefault="008E7E16" w:rsidP="008E7E16">
      <w:pPr>
        <w:spacing w:after="0" w:line="360" w:lineRule="auto"/>
        <w:jc w:val="both"/>
        <w:rPr>
          <w:rFonts w:ascii="Times New Roman" w:hAnsi="Times New Roman"/>
          <w:sz w:val="24"/>
          <w:szCs w:val="24"/>
        </w:rPr>
      </w:pPr>
      <w:r w:rsidRPr="009737F0">
        <w:rPr>
          <w:rFonts w:ascii="Times New Roman" w:hAnsi="Times New Roman"/>
          <w:sz w:val="24"/>
          <w:szCs w:val="24"/>
        </w:rPr>
        <w:t>La con</w:t>
      </w:r>
      <w:r w:rsidR="008D7F17" w:rsidRPr="009737F0">
        <w:rPr>
          <w:rFonts w:ascii="Times New Roman" w:hAnsi="Times New Roman"/>
          <w:sz w:val="24"/>
          <w:szCs w:val="24"/>
        </w:rPr>
        <w:t>tinuidad en la percepción tiene</w:t>
      </w:r>
      <w:r w:rsidRPr="009737F0">
        <w:rPr>
          <w:rFonts w:ascii="Times New Roman" w:hAnsi="Times New Roman"/>
          <w:sz w:val="24"/>
          <w:szCs w:val="24"/>
        </w:rPr>
        <w:t xml:space="preserve"> lugar siempre que el agente presente las certificacione</w:t>
      </w:r>
      <w:r w:rsidR="00227F34" w:rsidRPr="009737F0">
        <w:rPr>
          <w:rFonts w:ascii="Times New Roman" w:hAnsi="Times New Roman"/>
          <w:sz w:val="24"/>
          <w:szCs w:val="24"/>
        </w:rPr>
        <w:t>s y/o comprobantes pertinentes,</w:t>
      </w:r>
      <w:r w:rsidRPr="009737F0">
        <w:rPr>
          <w:rFonts w:ascii="Times New Roman" w:hAnsi="Times New Roman"/>
          <w:sz w:val="24"/>
          <w:szCs w:val="24"/>
        </w:rPr>
        <w:t xml:space="preserve"> exigidos a efectos de ejercer el debido contralor respecto del destino de los fondos solicitados y autorizados.</w:t>
      </w:r>
    </w:p>
    <w:p w:rsidR="008E7E16" w:rsidRPr="009737F0" w:rsidRDefault="008E7E16" w:rsidP="00D66BC6">
      <w:pPr>
        <w:spacing w:after="0" w:line="360" w:lineRule="auto"/>
        <w:jc w:val="both"/>
        <w:rPr>
          <w:rFonts w:ascii="Times New Roman" w:hAnsi="Times New Roman"/>
          <w:sz w:val="24"/>
          <w:szCs w:val="24"/>
        </w:rPr>
      </w:pPr>
    </w:p>
    <w:p w:rsidR="001C53DF" w:rsidRPr="009737F0" w:rsidRDefault="001C53DF" w:rsidP="00D66BC6">
      <w:pPr>
        <w:spacing w:after="0" w:line="360" w:lineRule="auto"/>
        <w:jc w:val="both"/>
        <w:rPr>
          <w:rFonts w:ascii="Times New Roman" w:hAnsi="Times New Roman"/>
          <w:sz w:val="24"/>
          <w:szCs w:val="24"/>
          <w:u w:val="single"/>
        </w:rPr>
      </w:pPr>
      <w:r w:rsidRPr="009737F0">
        <w:rPr>
          <w:rFonts w:ascii="Times New Roman" w:hAnsi="Times New Roman"/>
          <w:sz w:val="24"/>
          <w:szCs w:val="24"/>
          <w:u w:val="single"/>
        </w:rPr>
        <w:t>0.1.2 Bienes de Consumo.</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0.1 Combustibles y lubricantes: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Adquisición de combustibles y lubricantes que se utilizan para el funcionamiento de medios de transporte, calderas o sistemas de calefacción.</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0.2 Repuestos: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Comprende materiales, repuestos, accesorios y demás elementos destinados a mantener en estado de funcionamiento y conservación toda clase de vehículos, maquinarias en general, motores, aparatos mecánicos, moblajes y demás bienes que utiliza la comuna.</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0.3 Papelería y elementos de oficina:</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Adquisición de todos los materiales de cualquier naturaleza dedicados primordialmente al uso de oficina, que tienen características de que se consumen rápidamente y cuyo costo no justifica considerarlos como equipo, se incluyen en el presente tinta, gomas, papeles de diversas clases, cintas para máquinas de escribir, perforadores, carpetas, formularios impresos, libros de registros, lápices, lapiceras, abrochadores, sellos.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0.4 Útiles y materiales de aseo y limpieza:</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Incluye los utensilios y materiales de aseo tales como escobas, cepillos, baldes, jabones, detergentes, desinfectantes, toallas, sanitarios, papel higiénico.</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lastRenderedPageBreak/>
        <w:t>0.5 Materiales de construcción:</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Comprende los materiales que se utiliza para el simple mantenimiento de los bienes existentes, tales como artículos de ferretería, plomería, electricidad y otros.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0.6 Vestuario y artículos de seguridad para el trabajo:</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Adquisición de prendas de vestir como uniformes, calzados, gorras, artículos de seguridad para el trabajo como el casco, mascarillas, guantes, anteojos.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0.7 Materiales de instrucción:</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Adquisición o impresión por cuenta de la comuna de materiales didácticos tales como textos escolares, útiles de demostración materiales para laboratorio y manuales.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0.8 Materiales y productos farmacéuticos: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Adquisición de medicinas y productos utilizados para el tratamiento, cura y prevención de enfermedades con fines antisépticos y desinfectantes para el personal municipal y/o campañas sanitarias externas.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0.9 Racionamiento y alimentos: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Adquisición de alimentos, incluido el costo de aquellos adquiridos para el consumo en los casos en que el estado debe suministrar comidas y/o refrigerios.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10 Adquisición de ch. pat, prac. y carnets: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Gastos que demanden la adquisición de los elementos señalados.</w:t>
      </w:r>
    </w:p>
    <w:p w:rsidR="001C53DF" w:rsidRPr="009737F0" w:rsidRDefault="001C53DF" w:rsidP="00310EB8">
      <w:pPr>
        <w:spacing w:after="0" w:line="360" w:lineRule="auto"/>
        <w:jc w:val="both"/>
        <w:rPr>
          <w:rFonts w:ascii="Times New Roman" w:hAnsi="Times New Roman"/>
          <w:sz w:val="24"/>
          <w:szCs w:val="24"/>
        </w:rPr>
      </w:pPr>
      <w:r w:rsidRPr="009737F0">
        <w:rPr>
          <w:rFonts w:ascii="Times New Roman" w:hAnsi="Times New Roman"/>
          <w:sz w:val="24"/>
          <w:szCs w:val="24"/>
        </w:rPr>
        <w:t>11- Adquisición de cospeles:</w:t>
      </w:r>
    </w:p>
    <w:p w:rsidR="001C53DF" w:rsidRPr="009737F0" w:rsidRDefault="001C53DF" w:rsidP="00310EB8">
      <w:pPr>
        <w:spacing w:after="0" w:line="360" w:lineRule="auto"/>
        <w:jc w:val="both"/>
        <w:rPr>
          <w:rFonts w:ascii="Times New Roman" w:hAnsi="Times New Roman"/>
          <w:sz w:val="24"/>
          <w:szCs w:val="24"/>
        </w:rPr>
      </w:pPr>
      <w:r w:rsidRPr="009737F0">
        <w:rPr>
          <w:rFonts w:ascii="Times New Roman" w:hAnsi="Times New Roman"/>
          <w:sz w:val="24"/>
          <w:szCs w:val="24"/>
        </w:rPr>
        <w:t>Gastos que demande la adquisición de los elementos señalados y que son utilizados como único medio de pago del servicio de transporte urbano de pasajeros.</w:t>
      </w:r>
    </w:p>
    <w:p w:rsidR="001C53DF" w:rsidRPr="009737F0" w:rsidRDefault="001C53DF" w:rsidP="00310EB8">
      <w:pPr>
        <w:spacing w:after="0" w:line="360" w:lineRule="auto"/>
        <w:jc w:val="both"/>
        <w:rPr>
          <w:rFonts w:ascii="Times New Roman" w:hAnsi="Times New Roman"/>
          <w:sz w:val="24"/>
          <w:szCs w:val="24"/>
        </w:rPr>
      </w:pPr>
      <w:r w:rsidRPr="009737F0">
        <w:rPr>
          <w:rFonts w:ascii="Times New Roman" w:hAnsi="Times New Roman"/>
          <w:sz w:val="24"/>
          <w:szCs w:val="24"/>
        </w:rPr>
        <w:t>12 Otros:</w:t>
      </w:r>
    </w:p>
    <w:p w:rsidR="001C53DF" w:rsidRPr="009737F0" w:rsidRDefault="001C53DF" w:rsidP="00310EB8">
      <w:pPr>
        <w:spacing w:after="0" w:line="360" w:lineRule="auto"/>
        <w:jc w:val="both"/>
        <w:rPr>
          <w:rFonts w:ascii="Times New Roman" w:hAnsi="Times New Roman"/>
          <w:sz w:val="24"/>
          <w:szCs w:val="24"/>
        </w:rPr>
      </w:pPr>
      <w:r w:rsidRPr="009737F0">
        <w:rPr>
          <w:rFonts w:ascii="Times New Roman" w:hAnsi="Times New Roman"/>
          <w:sz w:val="24"/>
          <w:szCs w:val="24"/>
        </w:rPr>
        <w:t>Adquisición de aquellos bienes de consumo no incluidos en los conceptos precedentes.</w:t>
      </w:r>
    </w:p>
    <w:p w:rsidR="001C53DF" w:rsidRPr="009737F0" w:rsidRDefault="001C53DF" w:rsidP="00D66BC6">
      <w:pPr>
        <w:spacing w:after="0" w:line="360" w:lineRule="auto"/>
        <w:jc w:val="both"/>
        <w:rPr>
          <w:rFonts w:ascii="Times New Roman" w:hAnsi="Times New Roman"/>
          <w:sz w:val="24"/>
          <w:szCs w:val="24"/>
          <w:u w:val="single"/>
        </w:rPr>
      </w:pPr>
    </w:p>
    <w:p w:rsidR="001C53DF" w:rsidRPr="009737F0" w:rsidRDefault="001C53DF" w:rsidP="00D66BC6">
      <w:pPr>
        <w:spacing w:after="0" w:line="360" w:lineRule="auto"/>
        <w:jc w:val="both"/>
        <w:rPr>
          <w:rFonts w:ascii="Times New Roman" w:hAnsi="Times New Roman"/>
          <w:sz w:val="24"/>
          <w:szCs w:val="24"/>
          <w:u w:val="single"/>
        </w:rPr>
      </w:pPr>
      <w:r w:rsidRPr="009737F0">
        <w:rPr>
          <w:rFonts w:ascii="Times New Roman" w:hAnsi="Times New Roman"/>
          <w:sz w:val="24"/>
          <w:szCs w:val="24"/>
          <w:u w:val="single"/>
        </w:rPr>
        <w:t>0.1.3 Servicios.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0.1 Electricidad, gas y agua:</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Gastos de provisión de electricidad, gas y agua en oficinas y locales de la comuna.</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0.2 Fletes, acarreos y almacenajes: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Gastos por transporte de cosas y otras resultantes de los mismos, gastos de embalajes, almacenes, estibas.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0.3 Pasajes: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Costos de los pasajes para el traslado de los agentes del estado y de aquellos que viajan por cuenta del mismo.</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0.4 Comunicaciones: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lastRenderedPageBreak/>
        <w:t>Gastos de servicios de correos, telégrafos, cables, teléfonos y cualquier otro medio de comunicación.</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0.5 Publicidad y propaganda:</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Gastos por difusión, por cualquier medio, de aquellos actos de gobiernos que deben darse a conocer. Incluye los gastos de publicación de avisos, folletos, afiches, carteles que revistan carácter promocional.</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0.6 Seguros y comisiones: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Pago de prima de seguros cualquiera fuese el riesgo cubierto. Incluye el pago de comisiones a personas o entidades oficiales o privadas, por tareas, gestiones, cobranzas.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0.7 Alquileres: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Gastos por arrendamiento o alquiler de toda clase de bienes inmuebles, muebles y semovientes.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0.8 Impuestos, derechos y tasas: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Gastos por pagos de impuestos, derechos y tasas en los gastos no incluidos en otras partidas del presente clasificador.</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0.9 Gastos judiciales, multas e indemnizaciones: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Gastos originados por los juicios en los que el Estado haya sido parte con exclusión de las erogaciones motivadas por el cumplimiento de sentencias judiciales firmes que se imputan a las partidas correspondientes del presente clasificador. Incluye los gastos en concepto de multas cualquiera fuese el origen del pago a realizar, como asimismo el pago de indemnizaciones por daños y perjuicios, perdidas, averías, tránsito.</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10 Viáticos y movilidad:</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Sumas pagadas por estos conceptos de acuerdo a la reglamentación vigente.</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11 Estudios, investigaciones y asistencia técnica:</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Pago a terceras personas por investigación, estudios y asesoramiento técnico de cualquier naturaleza.</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12 Gastos de imprenta y reproducción:</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Gastos por servicios de impresión, reproducción, copia, encuadernación prestados por personas ajenas al municipio. Incluye la publicación de gacetas, folletos, catálogos informativos.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No comprende la impresión de modelos, formularios internos, libros de registros y demás impresos destinados al uso exclusivo de las oficinas como material de trabajo, los cuales se incluirían en la partida parcial “papelería y elementos de oficina”.</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13 Conservación y reparaciones: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lastRenderedPageBreak/>
        <w:t>Pago a terceras personas por servicio de reparación y mantenimiento, de medios de transporte, maquinarias y equipos, muebles y equipos de oficina, inmuebles, obras, instalaciones.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14 Servicios públicos ejecutados por terceros: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Pago a terceras personas por la prestación de servicios públicos, tales como limpieza de la vía pública, recolección y eliminación de residuos domiciliarios, alumbrado público.</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15 Gastos de cortesía y homenajes: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A esta partida se imputan los gastos que demande las atenciones de los huéspedes de honor, funcionarios nacionales, de entidades bi-nacionales, cuerpo diplomático, autoridades extranjeras, del clero nacional, jefes y oficiales de las fuerzas armadas, como así mismo agasajos a entidades de bien público y/o asociaciones con personería jurídica, ambas sin fines de lucro.</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Se cargan los gastos ocasionados con motivo de la celebración de fiestas patrias y homenajes, fiestas tradicionales y de fin de año (ofrendas florales, placas recordatorias, gastos de etiquetas, servicios de lunch).</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16 Honorarios y retribuciones a terceros: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Honorarios legales o convencionales a peritos, profesionales universitarios, especialistas, técnicos sin relación de dependencia.</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17 Premios y condecoraciones: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Gastos que demandan las condecoraciones, como asimismo los gastos en bienes y servicios para beneficios y premios de reconocimiento al mérito.</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18 Servicios públicos ejecutados por administración:</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 xml:space="preserve">Gastos realizados para la prestación de servicios públicos tales como limpieza de la vía pública, recolección y eliminación de residuos domiciliarios, desmalezamiento. </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19 Otros: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Gastos de servicios no incluidos en el detalle precedente.</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20 Gastos reservados intendente:</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Erogación que por razones de mejor servicio sea indispensable mantener en reserva. El crédito máximo de la presente partida lo constituye el monto aprobado en el presupuesto.</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21 Acción social y ayuda a la comunidad:</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Erogaciones que posibiliten la prestación de servicios y el desarrollo de tareas destinadas al bienestar comunitario.</w:t>
      </w:r>
    </w:p>
    <w:p w:rsidR="001C53DF" w:rsidRDefault="001C53DF" w:rsidP="00D66BC6">
      <w:pPr>
        <w:spacing w:after="0" w:line="360" w:lineRule="auto"/>
        <w:jc w:val="both"/>
        <w:rPr>
          <w:rFonts w:ascii="Times New Roman" w:hAnsi="Times New Roman"/>
          <w:sz w:val="24"/>
          <w:szCs w:val="24"/>
        </w:rPr>
      </w:pPr>
    </w:p>
    <w:p w:rsidR="009F6DFF" w:rsidRPr="009737F0" w:rsidRDefault="009F6DFF" w:rsidP="00D66BC6">
      <w:pPr>
        <w:spacing w:after="0" w:line="360" w:lineRule="auto"/>
        <w:jc w:val="both"/>
        <w:rPr>
          <w:rFonts w:ascii="Times New Roman" w:hAnsi="Times New Roman"/>
          <w:sz w:val="24"/>
          <w:szCs w:val="24"/>
        </w:rPr>
      </w:pPr>
    </w:p>
    <w:p w:rsidR="001C53DF" w:rsidRPr="009737F0" w:rsidRDefault="001C53DF" w:rsidP="00D66BC6">
      <w:pPr>
        <w:spacing w:after="0" w:line="360" w:lineRule="auto"/>
        <w:jc w:val="both"/>
        <w:rPr>
          <w:rFonts w:ascii="Times New Roman" w:hAnsi="Times New Roman"/>
          <w:sz w:val="24"/>
          <w:szCs w:val="24"/>
          <w:u w:val="single"/>
        </w:rPr>
      </w:pPr>
      <w:r w:rsidRPr="009737F0">
        <w:rPr>
          <w:rFonts w:ascii="Times New Roman" w:hAnsi="Times New Roman"/>
          <w:sz w:val="24"/>
          <w:szCs w:val="24"/>
          <w:u w:val="single"/>
        </w:rPr>
        <w:lastRenderedPageBreak/>
        <w:t>0.2 Intereses y Gastos de la Deuda.</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0.1 Con organismos nacionales: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Pago de intereses y gastos originales en obligaciones contraídas con organismos o entidades nacionales.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0.2 Con organismos provinciales: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Pago de intereses y gastos originados en obligaciones contraídas con organismos y entidades provinciales.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0.3 Con otros organismos: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Pago de intereses y gastos originados en obligaciones contraídas con organismos o entidades no incluidas en las partidas parciales anteriores.</w:t>
      </w:r>
    </w:p>
    <w:p w:rsidR="001C53DF" w:rsidRPr="009737F0" w:rsidRDefault="001C53DF" w:rsidP="00D66BC6">
      <w:pPr>
        <w:spacing w:after="0" w:line="360" w:lineRule="auto"/>
        <w:jc w:val="both"/>
        <w:rPr>
          <w:rFonts w:ascii="Times New Roman" w:hAnsi="Times New Roman"/>
          <w:sz w:val="24"/>
          <w:szCs w:val="24"/>
        </w:rPr>
      </w:pPr>
    </w:p>
    <w:p w:rsidR="001C53DF" w:rsidRPr="009737F0" w:rsidRDefault="001C53DF" w:rsidP="00D66BC6">
      <w:pPr>
        <w:spacing w:after="0" w:line="360" w:lineRule="auto"/>
        <w:jc w:val="both"/>
        <w:rPr>
          <w:rFonts w:ascii="Times New Roman" w:hAnsi="Times New Roman"/>
          <w:sz w:val="24"/>
          <w:szCs w:val="24"/>
          <w:u w:val="single"/>
        </w:rPr>
      </w:pPr>
      <w:r w:rsidRPr="009737F0">
        <w:rPr>
          <w:rFonts w:ascii="Times New Roman" w:hAnsi="Times New Roman"/>
          <w:sz w:val="24"/>
          <w:szCs w:val="24"/>
          <w:u w:val="single"/>
        </w:rPr>
        <w:t>0.3 Transferencias Corrientes.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0.1 Al sector público:</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Subsidios no reintegrables otorgados a organismos o entidades del sector público nacional, provincial o municipal que no tengan el objetivo expreso de financiar sus erogaciones de capital.</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0.2 Al sector privado:</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Subsidios no reintegrables otorgados a organismos o entidades del sector privado que no tienen el objetivo expreso de financiar sus erogaciones de capital.</w:t>
      </w:r>
    </w:p>
    <w:p w:rsidR="001C53DF" w:rsidRPr="009737F0" w:rsidRDefault="001C53DF" w:rsidP="00D66BC6">
      <w:pPr>
        <w:spacing w:after="0" w:line="360" w:lineRule="auto"/>
        <w:rPr>
          <w:rFonts w:ascii="Times New Roman" w:hAnsi="Times New Roman"/>
          <w:sz w:val="24"/>
          <w:szCs w:val="24"/>
        </w:rPr>
      </w:pPr>
    </w:p>
    <w:p w:rsidR="001C53DF" w:rsidRPr="009737F0" w:rsidRDefault="001C53DF" w:rsidP="00D66BC6">
      <w:pPr>
        <w:spacing w:after="0" w:line="360" w:lineRule="auto"/>
        <w:jc w:val="center"/>
        <w:rPr>
          <w:rFonts w:ascii="Times New Roman" w:hAnsi="Times New Roman"/>
          <w:sz w:val="24"/>
          <w:szCs w:val="24"/>
        </w:rPr>
      </w:pPr>
      <w:r w:rsidRPr="009737F0">
        <w:rPr>
          <w:rFonts w:ascii="Times New Roman" w:hAnsi="Times New Roman"/>
          <w:sz w:val="24"/>
          <w:szCs w:val="24"/>
        </w:rPr>
        <w:t>NOMENCLADOR DE INVERSIONES</w:t>
      </w:r>
    </w:p>
    <w:p w:rsidR="001C53DF" w:rsidRPr="009737F0" w:rsidRDefault="001C53DF" w:rsidP="00282FBC">
      <w:pPr>
        <w:spacing w:after="0" w:line="360" w:lineRule="auto"/>
        <w:rPr>
          <w:rFonts w:ascii="Times New Roman" w:hAnsi="Times New Roman"/>
          <w:sz w:val="24"/>
          <w:szCs w:val="24"/>
        </w:rPr>
      </w:pPr>
    </w:p>
    <w:p w:rsidR="001C53DF" w:rsidRPr="009737F0" w:rsidRDefault="001C53DF" w:rsidP="00D66BC6">
      <w:pPr>
        <w:spacing w:after="0" w:line="360" w:lineRule="auto"/>
        <w:jc w:val="both"/>
        <w:rPr>
          <w:rFonts w:ascii="Times New Roman" w:hAnsi="Times New Roman"/>
          <w:sz w:val="24"/>
          <w:szCs w:val="24"/>
          <w:u w:val="single"/>
        </w:rPr>
      </w:pPr>
      <w:r w:rsidRPr="009737F0">
        <w:rPr>
          <w:rFonts w:ascii="Times New Roman" w:hAnsi="Times New Roman"/>
          <w:sz w:val="24"/>
          <w:szCs w:val="24"/>
          <w:u w:val="single"/>
        </w:rPr>
        <w:t>1.1.1 Bienes de Capital.</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0.1 Maquinarias y equipos: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Adquisición de maquinarias, equipos y herramientas que no estén fijadas en forma permanente a los inmuebles y que por lo tanto no se considera parte integrante de los mismos, tales como grúas, aplanadoras, tractores, calderas, bombas, tornos.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Incluye la adquisición de partes fundamentales para estas maquinas tales como motores, chasis, que aumenten el valor o la vida útil del bien.</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0.2 Muebles y equipos de oficina:</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Adquisición de muebles y equipos de oficina de todo tipo: máquinas de escribir, de calcular, registradoras de contabilidad, ventiladores, acondicionadores de aire.</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0.3 Medios de transporte:</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lastRenderedPageBreak/>
        <w:t>Adquisición de toda clase de vehículos para el transporte de carga o de personas tales como automóviles, camiones, ómnibus. Incluye también los vehículos con adaptaciones para usos especiales como camiones para aseo urbano, camiones contra incendio, ambulancias.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Cuando al precio del vehículo se incluyen accesorios menores adjuntos, se incluye el valor total en el precio del vehículo, cuando se compran dichos repuestos y accesorios separadamente se les debe registrar en la partida repuestos.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Incluye la adquisición de partes fundamentales de los medios de transporte tales como motores, chasis, carrocerías, que aumenta el valor o la vida útil del mueble.</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0.4 Aparatos e instrumentos: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Adquisición de aparatos e instrumentos y sus pares, destinados a laboratorios, actividades artísticas o cualquier otra manifestación científica o técnica.</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0.5 Colecciones y elementos para bibliotecas y museos: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Adquisición de libros, discos, películas cinematográficas, obras de arte, que forman parte de las colecciones permanentes de bibliotecas y museos.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0.6 Semovientes: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Adquisición de animales para trabajo, remonta, reproducción.</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0.7 Terrenos: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Adquisición de terrenos, solares, parcelas, incluidos los gastos relacionados con la misma, tales como escritura, derechos de registros, que se adquiera con el fin de mantenerlos para futuras obras o para construir en ellos edificios depósitos, talleres, casas habitación.</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El valor de la adquisición debe incluir el precio pagado para las construcciones y/o mejoras que tenga, siempre que haya intención de demoler las mismas.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Cuando se compra un terreno con un edificio y hay interés en conservar el edificio, es aconsejable determinar y separar el valor del terreno del edificio.</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0.8 Edificios y obras: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Comprende el valor que se paga por la compra de edificios, casas, locales y otros inmuebles preexistentes, separadamente del valor de los terrenos.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Incluye el valor de los equipos o instalaciones que estén fijadas en el suelo o paredes, como asimismo todos los gastos relacionados a la adquisición.</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0.9 Otros: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Adquisición de aquellos bienes de capital no incluidos en los conceptos precedentes.</w:t>
      </w:r>
    </w:p>
    <w:p w:rsidR="001C53DF" w:rsidRDefault="001C53DF" w:rsidP="00D66BC6">
      <w:pPr>
        <w:spacing w:after="0" w:line="360" w:lineRule="auto"/>
        <w:jc w:val="both"/>
        <w:rPr>
          <w:rFonts w:ascii="Times New Roman" w:hAnsi="Times New Roman"/>
          <w:sz w:val="24"/>
          <w:szCs w:val="24"/>
        </w:rPr>
      </w:pPr>
    </w:p>
    <w:p w:rsidR="009F6DFF" w:rsidRDefault="009F6DFF" w:rsidP="00D66BC6">
      <w:pPr>
        <w:spacing w:after="0" w:line="360" w:lineRule="auto"/>
        <w:jc w:val="both"/>
        <w:rPr>
          <w:rFonts w:ascii="Times New Roman" w:hAnsi="Times New Roman"/>
          <w:sz w:val="24"/>
          <w:szCs w:val="24"/>
        </w:rPr>
      </w:pPr>
    </w:p>
    <w:p w:rsidR="009F6DFF" w:rsidRPr="009737F0" w:rsidRDefault="009F6DFF" w:rsidP="00D66BC6">
      <w:pPr>
        <w:spacing w:after="0" w:line="360" w:lineRule="auto"/>
        <w:jc w:val="both"/>
        <w:rPr>
          <w:rFonts w:ascii="Times New Roman" w:hAnsi="Times New Roman"/>
          <w:sz w:val="24"/>
          <w:szCs w:val="24"/>
        </w:rPr>
      </w:pPr>
    </w:p>
    <w:p w:rsidR="001C53DF" w:rsidRPr="009737F0" w:rsidRDefault="001C53DF" w:rsidP="00D66BC6">
      <w:pPr>
        <w:spacing w:after="0" w:line="360" w:lineRule="auto"/>
        <w:jc w:val="both"/>
        <w:rPr>
          <w:rFonts w:ascii="Times New Roman" w:hAnsi="Times New Roman"/>
          <w:sz w:val="24"/>
          <w:szCs w:val="24"/>
          <w:u w:val="single"/>
        </w:rPr>
      </w:pPr>
      <w:r w:rsidRPr="009737F0">
        <w:rPr>
          <w:rFonts w:ascii="Times New Roman" w:hAnsi="Times New Roman"/>
          <w:sz w:val="24"/>
          <w:szCs w:val="24"/>
          <w:u w:val="single"/>
        </w:rPr>
        <w:lastRenderedPageBreak/>
        <w:t>1.1.2 Plan de Obras Públicas.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Esta partida principal refleja la totalidad de la inversión que se realiza durante el ejerci</w:t>
      </w:r>
      <w:r w:rsidR="000E7821" w:rsidRPr="009737F0">
        <w:rPr>
          <w:rFonts w:ascii="Times New Roman" w:hAnsi="Times New Roman"/>
          <w:sz w:val="24"/>
          <w:szCs w:val="24"/>
        </w:rPr>
        <w:t>cio y se divide en partidas sub–</w:t>
      </w:r>
      <w:r w:rsidRPr="009737F0">
        <w:rPr>
          <w:rFonts w:ascii="Times New Roman" w:hAnsi="Times New Roman"/>
          <w:sz w:val="24"/>
          <w:szCs w:val="24"/>
        </w:rPr>
        <w:t>principales a saber:</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 xml:space="preserve">Gastos en personal </w:t>
      </w:r>
    </w:p>
    <w:p w:rsidR="001C53DF" w:rsidRPr="009737F0" w:rsidRDefault="007A0D7B" w:rsidP="00D66BC6">
      <w:pPr>
        <w:spacing w:after="0" w:line="360" w:lineRule="auto"/>
        <w:jc w:val="both"/>
        <w:rPr>
          <w:rFonts w:ascii="Times New Roman" w:hAnsi="Times New Roman"/>
          <w:sz w:val="24"/>
          <w:szCs w:val="24"/>
        </w:rPr>
      </w:pPr>
      <w:r w:rsidRPr="009737F0">
        <w:rPr>
          <w:rFonts w:ascii="Times New Roman" w:hAnsi="Times New Roman"/>
          <w:sz w:val="24"/>
          <w:szCs w:val="24"/>
        </w:rPr>
        <w:t>- P</w:t>
      </w:r>
      <w:r w:rsidR="001C53DF" w:rsidRPr="009737F0">
        <w:rPr>
          <w:rFonts w:ascii="Times New Roman" w:hAnsi="Times New Roman"/>
          <w:sz w:val="24"/>
          <w:szCs w:val="24"/>
        </w:rPr>
        <w:t>lanta permanente</w:t>
      </w:r>
    </w:p>
    <w:p w:rsidR="001C53DF" w:rsidRPr="009737F0" w:rsidRDefault="007A0D7B" w:rsidP="00D66BC6">
      <w:pPr>
        <w:spacing w:after="0" w:line="360" w:lineRule="auto"/>
        <w:jc w:val="both"/>
        <w:rPr>
          <w:rFonts w:ascii="Times New Roman" w:hAnsi="Times New Roman"/>
          <w:sz w:val="24"/>
          <w:szCs w:val="24"/>
        </w:rPr>
      </w:pPr>
      <w:r w:rsidRPr="009737F0">
        <w:rPr>
          <w:rFonts w:ascii="Times New Roman" w:hAnsi="Times New Roman"/>
          <w:sz w:val="24"/>
          <w:szCs w:val="24"/>
        </w:rPr>
        <w:t>- P</w:t>
      </w:r>
      <w:r w:rsidR="001C53DF" w:rsidRPr="009737F0">
        <w:rPr>
          <w:rFonts w:ascii="Times New Roman" w:hAnsi="Times New Roman"/>
          <w:sz w:val="24"/>
          <w:szCs w:val="24"/>
        </w:rPr>
        <w:t xml:space="preserve">lanta temporaria </w:t>
      </w:r>
    </w:p>
    <w:p w:rsidR="001C53DF" w:rsidRPr="009737F0" w:rsidRDefault="000E7821" w:rsidP="00D66BC6">
      <w:pPr>
        <w:spacing w:after="0" w:line="360" w:lineRule="auto"/>
        <w:jc w:val="both"/>
        <w:rPr>
          <w:rFonts w:ascii="Times New Roman" w:hAnsi="Times New Roman"/>
          <w:sz w:val="24"/>
          <w:szCs w:val="24"/>
        </w:rPr>
      </w:pPr>
      <w:r w:rsidRPr="009737F0">
        <w:rPr>
          <w:rFonts w:ascii="Times New Roman" w:hAnsi="Times New Roman"/>
          <w:sz w:val="24"/>
          <w:szCs w:val="24"/>
        </w:rPr>
        <w:t>B</w:t>
      </w:r>
      <w:r w:rsidR="001C53DF" w:rsidRPr="009737F0">
        <w:rPr>
          <w:rFonts w:ascii="Times New Roman" w:hAnsi="Times New Roman"/>
          <w:sz w:val="24"/>
          <w:szCs w:val="24"/>
        </w:rPr>
        <w:t>ienes de consumo</w:t>
      </w:r>
    </w:p>
    <w:p w:rsidR="001C53DF" w:rsidRPr="009737F0" w:rsidRDefault="000E7821" w:rsidP="00D66BC6">
      <w:pPr>
        <w:spacing w:after="0" w:line="360" w:lineRule="auto"/>
        <w:jc w:val="both"/>
        <w:rPr>
          <w:rFonts w:ascii="Times New Roman" w:hAnsi="Times New Roman"/>
          <w:sz w:val="24"/>
          <w:szCs w:val="24"/>
        </w:rPr>
      </w:pPr>
      <w:r w:rsidRPr="009737F0">
        <w:rPr>
          <w:rFonts w:ascii="Times New Roman" w:hAnsi="Times New Roman"/>
          <w:sz w:val="24"/>
          <w:szCs w:val="24"/>
        </w:rPr>
        <w:t>S</w:t>
      </w:r>
      <w:r w:rsidR="001C53DF" w:rsidRPr="009737F0">
        <w:rPr>
          <w:rFonts w:ascii="Times New Roman" w:hAnsi="Times New Roman"/>
          <w:sz w:val="24"/>
          <w:szCs w:val="24"/>
        </w:rPr>
        <w:t>ervicios</w:t>
      </w:r>
    </w:p>
    <w:p w:rsidR="001C53DF" w:rsidRPr="009737F0" w:rsidRDefault="000E7821" w:rsidP="00D66BC6">
      <w:pPr>
        <w:spacing w:after="0" w:line="360" w:lineRule="auto"/>
        <w:jc w:val="both"/>
        <w:rPr>
          <w:rFonts w:ascii="Times New Roman" w:hAnsi="Times New Roman"/>
          <w:sz w:val="24"/>
          <w:szCs w:val="24"/>
        </w:rPr>
      </w:pPr>
      <w:r w:rsidRPr="009737F0">
        <w:rPr>
          <w:rFonts w:ascii="Times New Roman" w:hAnsi="Times New Roman"/>
          <w:sz w:val="24"/>
          <w:szCs w:val="24"/>
        </w:rPr>
        <w:t>B</w:t>
      </w:r>
      <w:r w:rsidR="001C53DF" w:rsidRPr="009737F0">
        <w:rPr>
          <w:rFonts w:ascii="Times New Roman" w:hAnsi="Times New Roman"/>
          <w:sz w:val="24"/>
          <w:szCs w:val="24"/>
        </w:rPr>
        <w:t xml:space="preserve">ienes de capital </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Estas partidas sub – principales se ejecutan a nivel cuentas, las que se rigen por lo establecido en distintas partidas principales descriptas precedentemente.</w:t>
      </w:r>
    </w:p>
    <w:p w:rsidR="001C53DF" w:rsidRPr="009737F0" w:rsidRDefault="000E7821" w:rsidP="00D66BC6">
      <w:pPr>
        <w:spacing w:after="0" w:line="360" w:lineRule="auto"/>
        <w:jc w:val="both"/>
        <w:rPr>
          <w:rFonts w:ascii="Times New Roman" w:hAnsi="Times New Roman"/>
          <w:sz w:val="24"/>
          <w:szCs w:val="24"/>
        </w:rPr>
      </w:pPr>
      <w:r w:rsidRPr="009737F0">
        <w:rPr>
          <w:rFonts w:ascii="Times New Roman" w:hAnsi="Times New Roman"/>
          <w:sz w:val="24"/>
          <w:szCs w:val="24"/>
        </w:rPr>
        <w:t>O</w:t>
      </w:r>
      <w:r w:rsidR="001C53DF" w:rsidRPr="009737F0">
        <w:rPr>
          <w:rFonts w:ascii="Times New Roman" w:hAnsi="Times New Roman"/>
          <w:sz w:val="24"/>
          <w:szCs w:val="24"/>
        </w:rPr>
        <w:t>bras de consorcio</w:t>
      </w:r>
    </w:p>
    <w:p w:rsidR="001C53DF" w:rsidRPr="009737F0" w:rsidRDefault="000E7821" w:rsidP="00D66BC6">
      <w:pPr>
        <w:spacing w:after="0" w:line="360" w:lineRule="auto"/>
        <w:jc w:val="both"/>
        <w:rPr>
          <w:rFonts w:ascii="Times New Roman" w:hAnsi="Times New Roman"/>
          <w:sz w:val="24"/>
          <w:szCs w:val="24"/>
        </w:rPr>
      </w:pPr>
      <w:r w:rsidRPr="009737F0">
        <w:rPr>
          <w:rFonts w:ascii="Times New Roman" w:hAnsi="Times New Roman"/>
          <w:sz w:val="24"/>
          <w:szCs w:val="24"/>
        </w:rPr>
        <w:t>O</w:t>
      </w:r>
      <w:r w:rsidR="001C53DF" w:rsidRPr="009737F0">
        <w:rPr>
          <w:rFonts w:ascii="Times New Roman" w:hAnsi="Times New Roman"/>
          <w:sz w:val="24"/>
          <w:szCs w:val="24"/>
        </w:rPr>
        <w:t xml:space="preserve">bras por contrato </w:t>
      </w:r>
    </w:p>
    <w:p w:rsidR="001C53DF" w:rsidRPr="009737F0" w:rsidRDefault="000E7821" w:rsidP="00D66BC6">
      <w:pPr>
        <w:spacing w:after="0" w:line="360" w:lineRule="auto"/>
        <w:jc w:val="both"/>
        <w:rPr>
          <w:rFonts w:ascii="Times New Roman" w:hAnsi="Times New Roman"/>
          <w:sz w:val="24"/>
          <w:szCs w:val="24"/>
        </w:rPr>
      </w:pPr>
      <w:r w:rsidRPr="009737F0">
        <w:rPr>
          <w:rFonts w:ascii="Times New Roman" w:hAnsi="Times New Roman"/>
          <w:sz w:val="24"/>
          <w:szCs w:val="24"/>
        </w:rPr>
        <w:t>O</w:t>
      </w:r>
      <w:r w:rsidR="001C53DF" w:rsidRPr="009737F0">
        <w:rPr>
          <w:rFonts w:ascii="Times New Roman" w:hAnsi="Times New Roman"/>
          <w:sz w:val="24"/>
          <w:szCs w:val="24"/>
        </w:rPr>
        <w:t xml:space="preserve">bras por administración </w:t>
      </w:r>
    </w:p>
    <w:p w:rsidR="001C53DF"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Estos agrupamientos especifican el tipo de obra que se ejecuta, conforme a la modalidad de contratación y/o realización.</w:t>
      </w:r>
    </w:p>
    <w:p w:rsidR="009F6DFF" w:rsidRPr="009737F0" w:rsidRDefault="009F6DFF" w:rsidP="00D66BC6">
      <w:pPr>
        <w:spacing w:after="0" w:line="360" w:lineRule="auto"/>
        <w:jc w:val="both"/>
        <w:rPr>
          <w:rFonts w:ascii="Times New Roman" w:hAnsi="Times New Roman"/>
          <w:sz w:val="24"/>
          <w:szCs w:val="24"/>
        </w:rPr>
      </w:pPr>
    </w:p>
    <w:p w:rsidR="001C53DF" w:rsidRPr="009737F0" w:rsidRDefault="001C53DF" w:rsidP="00D66BC6">
      <w:pPr>
        <w:spacing w:after="0" w:line="360" w:lineRule="auto"/>
        <w:jc w:val="both"/>
        <w:rPr>
          <w:rFonts w:ascii="Times New Roman" w:hAnsi="Times New Roman"/>
          <w:sz w:val="24"/>
          <w:szCs w:val="24"/>
          <w:u w:val="single"/>
        </w:rPr>
      </w:pPr>
      <w:r w:rsidRPr="009737F0">
        <w:rPr>
          <w:rFonts w:ascii="Times New Roman" w:hAnsi="Times New Roman"/>
          <w:sz w:val="24"/>
          <w:szCs w:val="24"/>
          <w:u w:val="single"/>
        </w:rPr>
        <w:t>1.2 Amortización de la Deuda Pública.</w:t>
      </w:r>
    </w:p>
    <w:p w:rsidR="001C53DF" w:rsidRPr="009737F0" w:rsidRDefault="007A0D7B" w:rsidP="00D66BC6">
      <w:pPr>
        <w:spacing w:after="0" w:line="360" w:lineRule="auto"/>
        <w:jc w:val="both"/>
        <w:rPr>
          <w:rFonts w:ascii="Times New Roman" w:hAnsi="Times New Roman"/>
          <w:sz w:val="24"/>
          <w:szCs w:val="24"/>
        </w:rPr>
      </w:pPr>
      <w:r w:rsidRPr="009737F0">
        <w:rPr>
          <w:rFonts w:ascii="Times New Roman" w:hAnsi="Times New Roman"/>
          <w:sz w:val="24"/>
          <w:szCs w:val="24"/>
        </w:rPr>
        <w:t>0.</w:t>
      </w:r>
      <w:r w:rsidR="001C53DF" w:rsidRPr="009737F0">
        <w:rPr>
          <w:rFonts w:ascii="Times New Roman" w:hAnsi="Times New Roman"/>
          <w:sz w:val="24"/>
          <w:szCs w:val="24"/>
        </w:rPr>
        <w:t>1 Con organismos nacionales: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 xml:space="preserve">Amortización </w:t>
      </w:r>
      <w:r w:rsidR="007A0D7B" w:rsidRPr="009737F0">
        <w:rPr>
          <w:rFonts w:ascii="Times New Roman" w:hAnsi="Times New Roman"/>
          <w:sz w:val="24"/>
          <w:szCs w:val="24"/>
        </w:rPr>
        <w:t>de las obligaciones contraídas</w:t>
      </w:r>
      <w:r w:rsidRPr="009737F0">
        <w:rPr>
          <w:rFonts w:ascii="Times New Roman" w:hAnsi="Times New Roman"/>
          <w:sz w:val="24"/>
          <w:szCs w:val="24"/>
        </w:rPr>
        <w:t xml:space="preserve"> con organismos o entidades nacionales.</w:t>
      </w:r>
    </w:p>
    <w:p w:rsidR="001C53DF" w:rsidRPr="009737F0" w:rsidRDefault="007A0D7B" w:rsidP="00D66BC6">
      <w:pPr>
        <w:spacing w:after="0" w:line="360" w:lineRule="auto"/>
        <w:jc w:val="both"/>
        <w:rPr>
          <w:rFonts w:ascii="Times New Roman" w:hAnsi="Times New Roman"/>
          <w:sz w:val="24"/>
          <w:szCs w:val="24"/>
        </w:rPr>
      </w:pPr>
      <w:r w:rsidRPr="009737F0">
        <w:rPr>
          <w:rFonts w:ascii="Times New Roman" w:hAnsi="Times New Roman"/>
          <w:sz w:val="24"/>
          <w:szCs w:val="24"/>
        </w:rPr>
        <w:t>0.</w:t>
      </w:r>
      <w:r w:rsidR="001C53DF" w:rsidRPr="009737F0">
        <w:rPr>
          <w:rFonts w:ascii="Times New Roman" w:hAnsi="Times New Roman"/>
          <w:sz w:val="24"/>
          <w:szCs w:val="24"/>
        </w:rPr>
        <w:t>2 Con organismos provinciales: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Amortización de las obligaciones contraídas con organismos o entidades provinciales.</w:t>
      </w:r>
    </w:p>
    <w:p w:rsidR="001C53DF" w:rsidRPr="009737F0" w:rsidRDefault="007A0D7B" w:rsidP="00D66BC6">
      <w:pPr>
        <w:spacing w:after="0" w:line="360" w:lineRule="auto"/>
        <w:jc w:val="both"/>
        <w:rPr>
          <w:rFonts w:ascii="Times New Roman" w:hAnsi="Times New Roman"/>
          <w:sz w:val="24"/>
          <w:szCs w:val="24"/>
        </w:rPr>
      </w:pPr>
      <w:r w:rsidRPr="009737F0">
        <w:rPr>
          <w:rFonts w:ascii="Times New Roman" w:hAnsi="Times New Roman"/>
          <w:sz w:val="24"/>
          <w:szCs w:val="24"/>
        </w:rPr>
        <w:t>0.</w:t>
      </w:r>
      <w:r w:rsidR="001C53DF" w:rsidRPr="009737F0">
        <w:rPr>
          <w:rFonts w:ascii="Times New Roman" w:hAnsi="Times New Roman"/>
          <w:sz w:val="24"/>
          <w:szCs w:val="24"/>
        </w:rPr>
        <w:t>3 Con otros organismos: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Amortización de las obligaciones contraídas con organismos o entidades no incluidas en las partidas parciales anteriores.</w:t>
      </w:r>
    </w:p>
    <w:p w:rsidR="001C53DF" w:rsidRPr="009737F0" w:rsidRDefault="001C53DF" w:rsidP="00D66BC6">
      <w:pPr>
        <w:spacing w:after="0" w:line="360" w:lineRule="auto"/>
        <w:jc w:val="both"/>
        <w:rPr>
          <w:rFonts w:ascii="Times New Roman" w:hAnsi="Times New Roman"/>
          <w:sz w:val="24"/>
          <w:szCs w:val="24"/>
        </w:rPr>
      </w:pPr>
    </w:p>
    <w:p w:rsidR="001C53DF" w:rsidRPr="009737F0" w:rsidRDefault="001C53DF" w:rsidP="00D66BC6">
      <w:pPr>
        <w:spacing w:after="0" w:line="360" w:lineRule="auto"/>
        <w:jc w:val="both"/>
        <w:rPr>
          <w:rFonts w:ascii="Times New Roman" w:hAnsi="Times New Roman"/>
          <w:sz w:val="24"/>
          <w:szCs w:val="24"/>
          <w:u w:val="single"/>
        </w:rPr>
      </w:pPr>
      <w:r w:rsidRPr="009737F0">
        <w:rPr>
          <w:rFonts w:ascii="Times New Roman" w:hAnsi="Times New Roman"/>
          <w:sz w:val="24"/>
          <w:szCs w:val="24"/>
          <w:u w:val="single"/>
        </w:rPr>
        <w:t>1.3 Transferencias de Capital.</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0.1 Al sector público:</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Subsidios no reintegrables otorgados a organismos o entidades del sector público nacional, provincial o municipal para financiar sus erogaciones de capital.</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0.2 Al sector privado:</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Subsidios no reintegrables otorgados a personas o entidades del sector privado para financiar sus erogaciones de capital.</w:t>
      </w:r>
    </w:p>
    <w:p w:rsidR="001C53DF" w:rsidRPr="009737F0" w:rsidRDefault="001C53DF" w:rsidP="00D66BC6">
      <w:pPr>
        <w:spacing w:after="0" w:line="360" w:lineRule="auto"/>
        <w:jc w:val="both"/>
        <w:rPr>
          <w:rFonts w:ascii="Times New Roman" w:hAnsi="Times New Roman"/>
          <w:sz w:val="24"/>
          <w:szCs w:val="24"/>
        </w:rPr>
      </w:pPr>
    </w:p>
    <w:p w:rsidR="001C53DF" w:rsidRPr="009737F0" w:rsidRDefault="00A464BC" w:rsidP="00D66BC6">
      <w:pPr>
        <w:spacing w:after="0" w:line="360" w:lineRule="auto"/>
        <w:jc w:val="both"/>
        <w:rPr>
          <w:rFonts w:ascii="Times New Roman" w:hAnsi="Times New Roman"/>
          <w:sz w:val="24"/>
          <w:szCs w:val="24"/>
          <w:u w:val="single"/>
        </w:rPr>
      </w:pPr>
      <w:r w:rsidRPr="009737F0">
        <w:rPr>
          <w:rFonts w:ascii="Times New Roman" w:hAnsi="Times New Roman"/>
          <w:sz w:val="24"/>
          <w:szCs w:val="24"/>
          <w:u w:val="single"/>
        </w:rPr>
        <w:lastRenderedPageBreak/>
        <w:t>1.4</w:t>
      </w:r>
      <w:r w:rsidR="001C53DF" w:rsidRPr="009737F0">
        <w:rPr>
          <w:rFonts w:ascii="Times New Roman" w:hAnsi="Times New Roman"/>
          <w:sz w:val="24"/>
          <w:szCs w:val="24"/>
          <w:u w:val="single"/>
        </w:rPr>
        <w:t xml:space="preserve"> Valores Financieros.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0.1 Aportes de capital:</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 xml:space="preserve">Aportes de capital a organismos y empresas del estado, y a otros entes, ya sea en forma directa o a través de la adquisición de acciones </w:t>
      </w:r>
      <w:r w:rsidR="007A0D7B" w:rsidRPr="009737F0">
        <w:rPr>
          <w:rFonts w:ascii="Times New Roman" w:hAnsi="Times New Roman"/>
          <w:sz w:val="24"/>
          <w:szCs w:val="24"/>
        </w:rPr>
        <w:t>u otros valores representativos de capital.</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0.2 Préstamos:</w:t>
      </w:r>
    </w:p>
    <w:p w:rsidR="001C53DF" w:rsidRPr="009737F0" w:rsidRDefault="001C53DF" w:rsidP="00D66BC6">
      <w:pPr>
        <w:spacing w:after="0" w:line="360" w:lineRule="auto"/>
        <w:jc w:val="both"/>
        <w:rPr>
          <w:rFonts w:ascii="Times New Roman" w:hAnsi="Times New Roman"/>
          <w:sz w:val="24"/>
          <w:szCs w:val="24"/>
        </w:rPr>
      </w:pPr>
      <w:r w:rsidRPr="009737F0">
        <w:rPr>
          <w:rFonts w:ascii="Times New Roman" w:hAnsi="Times New Roman"/>
          <w:sz w:val="24"/>
          <w:szCs w:val="24"/>
        </w:rPr>
        <w:t>Préstamos, anticipos y aportes reintegrables acordados a organismos y empresas del estado y a otros entes, ya sea en forma directa, o mediante la adquisición de títulos y valores representativos.</w:t>
      </w:r>
    </w:p>
    <w:p w:rsidR="007A0D7B" w:rsidRPr="009737F0" w:rsidRDefault="007A0D7B" w:rsidP="00D66BC6">
      <w:pPr>
        <w:spacing w:after="0" w:line="360" w:lineRule="auto"/>
        <w:jc w:val="center"/>
        <w:rPr>
          <w:rFonts w:ascii="Times New Roman" w:hAnsi="Times New Roman"/>
          <w:sz w:val="24"/>
          <w:szCs w:val="24"/>
        </w:rPr>
      </w:pPr>
    </w:p>
    <w:p w:rsidR="001C53DF" w:rsidRPr="009737F0" w:rsidRDefault="001C53DF" w:rsidP="00D66BC6">
      <w:pPr>
        <w:spacing w:after="0" w:line="360" w:lineRule="auto"/>
        <w:jc w:val="center"/>
        <w:rPr>
          <w:rFonts w:ascii="Times New Roman" w:hAnsi="Times New Roman"/>
          <w:sz w:val="24"/>
          <w:szCs w:val="24"/>
        </w:rPr>
      </w:pPr>
      <w:r w:rsidRPr="009737F0">
        <w:rPr>
          <w:rFonts w:ascii="Times New Roman" w:hAnsi="Times New Roman"/>
          <w:sz w:val="24"/>
          <w:szCs w:val="24"/>
        </w:rPr>
        <w:t>C</w:t>
      </w:r>
      <w:r w:rsidR="003D3272" w:rsidRPr="009737F0">
        <w:rPr>
          <w:rFonts w:ascii="Times New Roman" w:hAnsi="Times New Roman"/>
          <w:sz w:val="24"/>
          <w:szCs w:val="24"/>
        </w:rPr>
        <w:t>Ó</w:t>
      </w:r>
      <w:r w:rsidRPr="009737F0">
        <w:rPr>
          <w:rFonts w:ascii="Times New Roman" w:hAnsi="Times New Roman"/>
          <w:sz w:val="24"/>
          <w:szCs w:val="24"/>
        </w:rPr>
        <w:t>DIGOS PARA INGRESOS (2)</w:t>
      </w:r>
    </w:p>
    <w:p w:rsidR="001C53DF" w:rsidRPr="009737F0" w:rsidRDefault="001C53DF" w:rsidP="00D66BC6">
      <w:pPr>
        <w:spacing w:after="0" w:line="360" w:lineRule="auto"/>
        <w:rPr>
          <w:rFonts w:ascii="Times New Roman" w:hAnsi="Times New Roman"/>
          <w:sz w:val="24"/>
          <w:szCs w:val="24"/>
        </w:rPr>
      </w:pPr>
    </w:p>
    <w:p w:rsidR="001C53DF" w:rsidRPr="009737F0" w:rsidRDefault="001C53DF" w:rsidP="00D66BC6">
      <w:pPr>
        <w:spacing w:after="0" w:line="360" w:lineRule="auto"/>
        <w:rPr>
          <w:rFonts w:ascii="Times New Roman" w:hAnsi="Times New Roman"/>
          <w:sz w:val="24"/>
          <w:szCs w:val="24"/>
        </w:rPr>
      </w:pPr>
      <w:r w:rsidRPr="009737F0">
        <w:rPr>
          <w:rFonts w:ascii="Times New Roman" w:hAnsi="Times New Roman"/>
          <w:sz w:val="24"/>
          <w:szCs w:val="24"/>
        </w:rPr>
        <w:t>Leyenda</w:t>
      </w:r>
    </w:p>
    <w:p w:rsidR="001C53DF" w:rsidRPr="009737F0" w:rsidRDefault="001C53DF" w:rsidP="00D66BC6">
      <w:pPr>
        <w:spacing w:after="0" w:line="360" w:lineRule="auto"/>
        <w:rPr>
          <w:rFonts w:ascii="Times New Roman" w:hAnsi="Times New Roman"/>
          <w:sz w:val="24"/>
          <w:szCs w:val="24"/>
        </w:rPr>
      </w:pPr>
    </w:p>
    <w:p w:rsidR="001C53DF" w:rsidRPr="009737F0" w:rsidRDefault="001C53DF" w:rsidP="00D66BC6">
      <w:pPr>
        <w:spacing w:after="0" w:line="360" w:lineRule="auto"/>
        <w:rPr>
          <w:rFonts w:ascii="Times New Roman" w:hAnsi="Times New Roman"/>
          <w:sz w:val="24"/>
          <w:szCs w:val="24"/>
        </w:rPr>
      </w:pPr>
      <w:r w:rsidRPr="009737F0">
        <w:rPr>
          <w:rFonts w:ascii="Times New Roman" w:hAnsi="Times New Roman"/>
          <w:sz w:val="24"/>
          <w:szCs w:val="24"/>
        </w:rPr>
        <w:t>Ingresos corrientes</w:t>
      </w:r>
    </w:p>
    <w:p w:rsidR="001C53DF" w:rsidRPr="009737F0" w:rsidRDefault="001C53DF" w:rsidP="00D66BC6">
      <w:pPr>
        <w:spacing w:after="0" w:line="360" w:lineRule="auto"/>
        <w:rPr>
          <w:rFonts w:ascii="Times New Roman" w:hAnsi="Times New Roman"/>
          <w:sz w:val="24"/>
          <w:szCs w:val="24"/>
        </w:rPr>
      </w:pPr>
      <w:r w:rsidRPr="009737F0">
        <w:rPr>
          <w:rFonts w:ascii="Times New Roman" w:hAnsi="Times New Roman"/>
          <w:sz w:val="24"/>
          <w:szCs w:val="24"/>
        </w:rPr>
        <w:t>De jurisdicción municipal</w:t>
      </w:r>
    </w:p>
    <w:p w:rsidR="001C53DF" w:rsidRPr="009737F0" w:rsidRDefault="001C53DF" w:rsidP="00D66BC6">
      <w:pPr>
        <w:spacing w:after="0" w:line="360" w:lineRule="auto"/>
        <w:rPr>
          <w:rFonts w:ascii="Times New Roman" w:hAnsi="Times New Roman"/>
          <w:sz w:val="24"/>
          <w:szCs w:val="24"/>
        </w:rPr>
      </w:pPr>
      <w:r w:rsidRPr="009737F0">
        <w:rPr>
          <w:rFonts w:ascii="Times New Roman" w:hAnsi="Times New Roman"/>
          <w:sz w:val="24"/>
          <w:szCs w:val="24"/>
        </w:rPr>
        <w:t>Tasas municipales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92"/>
        <w:gridCol w:w="2993"/>
        <w:gridCol w:w="2993"/>
      </w:tblGrid>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01</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Tasas Sobre Comercio</w:t>
            </w:r>
          </w:p>
          <w:p w:rsidR="001C53DF" w:rsidRPr="009737F0" w:rsidRDefault="001C53DF" w:rsidP="002C5AFC">
            <w:pPr>
              <w:spacing w:after="0" w:line="360" w:lineRule="auto"/>
              <w:rPr>
                <w:rFonts w:ascii="Times New Roman" w:hAnsi="Times New Roman"/>
                <w:sz w:val="24"/>
                <w:szCs w:val="24"/>
              </w:rPr>
            </w:pPr>
          </w:p>
        </w:tc>
        <w:tc>
          <w:tcPr>
            <w:tcW w:w="2993" w:type="dxa"/>
          </w:tcPr>
          <w:p w:rsidR="001C53DF" w:rsidRPr="009737F0" w:rsidRDefault="001C53DF" w:rsidP="002C5AFC">
            <w:pPr>
              <w:spacing w:after="0" w:line="360" w:lineRule="auto"/>
              <w:rPr>
                <w:rFonts w:ascii="Times New Roman" w:hAnsi="Times New Roman"/>
                <w:sz w:val="24"/>
                <w:szCs w:val="24"/>
              </w:rPr>
            </w:pP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01010401</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Derecho De Insp, Reg. T Serv. Contralor</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40101</w:t>
            </w:r>
          </w:p>
          <w:p w:rsidR="001C53DF" w:rsidRPr="009737F0" w:rsidRDefault="001C53DF" w:rsidP="002C5AFC">
            <w:pPr>
              <w:spacing w:after="0" w:line="360" w:lineRule="auto"/>
              <w:rPr>
                <w:rFonts w:ascii="Times New Roman" w:hAnsi="Times New Roman"/>
                <w:sz w:val="24"/>
                <w:szCs w:val="24"/>
              </w:rPr>
            </w:pP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01020401</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Derecho de Inscripción</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40103</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01030401</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Renovación de Habilitaciones</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40104</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01040401</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Reinspecciones (Obras Públicas y Salud Pública)</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40105</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01050401</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Derecho Adicional Loc. Nocturnos (Artículo 6)</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40108</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01060401</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Derecho Adicional Albergues Hora (Artículo 7)</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40109</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01070501</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Inspección Veterinaria</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50101</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01080501</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Habilitación Veh. Trans. Sust. Alimenticias  </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50103</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01090501</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Inscripción Registro Abasto </w:t>
            </w:r>
            <w:r w:rsidRPr="009737F0">
              <w:rPr>
                <w:rFonts w:ascii="Times New Roman" w:hAnsi="Times New Roman"/>
                <w:sz w:val="24"/>
                <w:szCs w:val="24"/>
              </w:rPr>
              <w:lastRenderedPageBreak/>
              <w:t xml:space="preserve">y Matarifes </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lastRenderedPageBreak/>
              <w:t>50105</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lastRenderedPageBreak/>
              <w:t>01100501</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Renovación Anual Abasto y Matarifes </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50106</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01110501</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Insp. Bromat. Cámaras y Fabric. Chacinados </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50107</w:t>
            </w:r>
          </w:p>
          <w:p w:rsidR="001C53DF" w:rsidRPr="009737F0" w:rsidRDefault="001C53DF" w:rsidP="002C5AFC">
            <w:pPr>
              <w:spacing w:after="0" w:line="360" w:lineRule="auto"/>
              <w:rPr>
                <w:rFonts w:ascii="Times New Roman" w:hAnsi="Times New Roman"/>
                <w:sz w:val="24"/>
                <w:szCs w:val="24"/>
              </w:rPr>
            </w:pPr>
          </w:p>
        </w:tc>
      </w:tr>
    </w:tbl>
    <w:p w:rsidR="001C53DF" w:rsidRPr="009737F0" w:rsidRDefault="001C53DF" w:rsidP="00D66BC6">
      <w:pPr>
        <w:spacing w:after="0"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92"/>
        <w:gridCol w:w="2993"/>
        <w:gridCol w:w="2993"/>
      </w:tblGrid>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02</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Tasas sobre Inmueble</w:t>
            </w:r>
          </w:p>
        </w:tc>
        <w:tc>
          <w:tcPr>
            <w:tcW w:w="2993" w:type="dxa"/>
          </w:tcPr>
          <w:p w:rsidR="001C53DF" w:rsidRPr="009737F0" w:rsidRDefault="001C53DF" w:rsidP="002C5AFC">
            <w:pPr>
              <w:spacing w:after="0" w:line="360" w:lineRule="auto"/>
              <w:rPr>
                <w:rFonts w:ascii="Times New Roman" w:hAnsi="Times New Roman"/>
                <w:sz w:val="24"/>
                <w:szCs w:val="24"/>
              </w:rPr>
            </w:pP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02010402</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Tasa General de Inmuebles</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40201</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02020402</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Derecho de Catastro</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40203</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02030402</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Recargo Baldíos</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40204</w:t>
            </w:r>
          </w:p>
        </w:tc>
      </w:tr>
    </w:tbl>
    <w:p w:rsidR="001C53DF" w:rsidRPr="009737F0" w:rsidRDefault="001C53DF" w:rsidP="00D66BC6">
      <w:pPr>
        <w:spacing w:after="0"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92"/>
        <w:gridCol w:w="2993"/>
        <w:gridCol w:w="2993"/>
      </w:tblGrid>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03</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Tasas sobre Rodados</w:t>
            </w:r>
          </w:p>
        </w:tc>
        <w:tc>
          <w:tcPr>
            <w:tcW w:w="2993" w:type="dxa"/>
          </w:tcPr>
          <w:p w:rsidR="001C53DF" w:rsidRPr="009737F0" w:rsidRDefault="001C53DF" w:rsidP="002C5AFC">
            <w:pPr>
              <w:spacing w:after="0" w:line="360" w:lineRule="auto"/>
              <w:rPr>
                <w:rFonts w:ascii="Times New Roman" w:hAnsi="Times New Roman"/>
                <w:sz w:val="24"/>
                <w:szCs w:val="24"/>
              </w:rPr>
            </w:pP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03010403</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Impuesto Provincial Automotor (75 %)</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40301</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03020403</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Impuesto Patente Motocicletas </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40303</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03030305</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Carnets de Conductor</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30501</w:t>
            </w:r>
          </w:p>
        </w:tc>
      </w:tr>
    </w:tbl>
    <w:p w:rsidR="001C53DF" w:rsidRPr="009737F0" w:rsidRDefault="001C53DF" w:rsidP="00D66BC6">
      <w:pPr>
        <w:spacing w:after="0"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92"/>
        <w:gridCol w:w="2993"/>
        <w:gridCol w:w="2993"/>
      </w:tblGrid>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Otras Tasas </w:t>
            </w:r>
          </w:p>
        </w:tc>
        <w:tc>
          <w:tcPr>
            <w:tcW w:w="2993" w:type="dxa"/>
          </w:tcPr>
          <w:p w:rsidR="001C53DF" w:rsidRPr="009737F0" w:rsidRDefault="001C53DF" w:rsidP="002C5AFC">
            <w:pPr>
              <w:spacing w:after="0" w:line="360" w:lineRule="auto"/>
              <w:rPr>
                <w:rFonts w:ascii="Times New Roman" w:hAnsi="Times New Roman"/>
                <w:sz w:val="24"/>
                <w:szCs w:val="24"/>
              </w:rPr>
            </w:pP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04010201</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Derecho de Oficina General</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20101</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04020301</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Derecho de Uso Playa Terminal de Ómnibus </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30103</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04030302</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Derecho de Publicidad y propaganda</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30201</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04040302</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Derecho de Ocupación de la Vía Pública</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30203</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04050302</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Ocupación del Dominio Público</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30204</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04060302</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Servicios Especiales (Servicios Públicos por Adm.)</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30205</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04070302</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Desmalezamiento (Ordenanza 51/85)</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30206</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lastRenderedPageBreak/>
              <w:t>04080302</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Espectáculos Públicos</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30209</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04090303</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Acceso al Jardín Botánico</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30301</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04100304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Inhumaciones </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30401</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04110304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Arrendamiento. Renovación y Transporte</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30403</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04120304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Derechos Varios Cementerio </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30404</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04130304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Servicios Varios Cementerios </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30405</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04140304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Mantenimiento y Conservación (Cementerio)</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30406</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04150305</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Estacionamiento Medido</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30503</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04160306</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Tasa de Transporte (440 Boletos)</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30601</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04170401</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Certificaciones </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40110</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04180403</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Transferencia Motocicleta</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40305</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04190403</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Certificaciones Libre Deuda</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40306</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04200403</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Certificaciones D. Patente</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40307</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04210403</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Duplicados Recibos</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40308</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04220501</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Certificación Sanitaria</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50104</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04230502</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Patentamiento Canes</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50201</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04240502</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Habi. de Criaderos, Pensiones y Expendios </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50206</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04250506</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Emisión o Renovación Carnet Sanitario </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50601</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04260506</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Duplicado Carnet Sanitario </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50603</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04270506</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Análisis de Sangre</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50604</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04280506</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Grupo Sanguíneo</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50605</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04290507</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Habi. Veh. Trans. Combs., Atmos. Y Agua Pot.</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50701</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04300601</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Derecho de Construcción</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60101</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04310601 </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Inspecciones (s/ Construcciones)</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60103</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lastRenderedPageBreak/>
              <w:t>04320601</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Ocupación de la Vía Pública</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60104</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04330601</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Derecho de Oficina Obras Públicas</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60105</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04340601</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Iniciación de Trámites Obras Públicas </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60106</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04350602</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Inspección de Instalaciones Eléctricas </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60201</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04360602</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Permisos de Conexión </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60203</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04370603</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Visación de Planos de Mensura</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60301</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04380603</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Derecho de Oficina Catastro</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60305</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04390605</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Derecho de Oficinas Obras Viales</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60503</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04400302</w:t>
            </w:r>
          </w:p>
        </w:tc>
        <w:tc>
          <w:tcPr>
            <w:tcW w:w="2993" w:type="dxa"/>
          </w:tcPr>
          <w:p w:rsidR="001C53DF" w:rsidRPr="009737F0" w:rsidRDefault="001C53DF" w:rsidP="003D3272">
            <w:pPr>
              <w:spacing w:after="0" w:line="360" w:lineRule="auto"/>
              <w:rPr>
                <w:rFonts w:ascii="Times New Roman" w:hAnsi="Times New Roman"/>
                <w:sz w:val="24"/>
                <w:szCs w:val="24"/>
              </w:rPr>
            </w:pPr>
            <w:r w:rsidRPr="009737F0">
              <w:rPr>
                <w:rFonts w:ascii="Times New Roman" w:hAnsi="Times New Roman"/>
                <w:sz w:val="24"/>
                <w:szCs w:val="24"/>
              </w:rPr>
              <w:t>Otros – Dci</w:t>
            </w:r>
            <w:r w:rsidR="003D3272" w:rsidRPr="009737F0">
              <w:rPr>
                <w:rFonts w:ascii="Times New Roman" w:hAnsi="Times New Roman"/>
                <w:sz w:val="24"/>
                <w:szCs w:val="24"/>
              </w:rPr>
              <w:t>ó</w:t>
            </w:r>
            <w:r w:rsidRPr="009737F0">
              <w:rPr>
                <w:rFonts w:ascii="Times New Roman" w:hAnsi="Times New Roman"/>
                <w:sz w:val="24"/>
                <w:szCs w:val="24"/>
              </w:rPr>
              <w:t>n. Inspección General</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30210</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04410303</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Otros – Jardín Botánico</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30304</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04420304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Otros – Cementerio</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30408</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04430305</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Otros – </w:t>
            </w:r>
            <w:r w:rsidR="003D3272" w:rsidRPr="009737F0">
              <w:rPr>
                <w:rFonts w:ascii="Times New Roman" w:hAnsi="Times New Roman"/>
                <w:sz w:val="24"/>
                <w:szCs w:val="24"/>
              </w:rPr>
              <w:t>Dción</w:t>
            </w:r>
            <w:r w:rsidRPr="009737F0">
              <w:rPr>
                <w:rFonts w:ascii="Times New Roman" w:hAnsi="Times New Roman"/>
                <w:sz w:val="24"/>
                <w:szCs w:val="24"/>
              </w:rPr>
              <w:t>. De Tránsito</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30504</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04440306</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Otros – </w:t>
            </w:r>
            <w:r w:rsidR="003D3272" w:rsidRPr="009737F0">
              <w:rPr>
                <w:rFonts w:ascii="Times New Roman" w:hAnsi="Times New Roman"/>
                <w:sz w:val="24"/>
                <w:szCs w:val="24"/>
              </w:rPr>
              <w:t>Dción</w:t>
            </w:r>
            <w:r w:rsidRPr="009737F0">
              <w:rPr>
                <w:rFonts w:ascii="Times New Roman" w:hAnsi="Times New Roman"/>
                <w:sz w:val="24"/>
                <w:szCs w:val="24"/>
              </w:rPr>
              <w:t>. General de Transporte</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30603</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04450307</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Otros – </w:t>
            </w:r>
            <w:r w:rsidR="003D3272" w:rsidRPr="009737F0">
              <w:rPr>
                <w:rFonts w:ascii="Times New Roman" w:hAnsi="Times New Roman"/>
                <w:sz w:val="24"/>
                <w:szCs w:val="24"/>
              </w:rPr>
              <w:t>Dción</w:t>
            </w:r>
            <w:r w:rsidRPr="009737F0">
              <w:rPr>
                <w:rFonts w:ascii="Times New Roman" w:hAnsi="Times New Roman"/>
                <w:sz w:val="24"/>
                <w:szCs w:val="24"/>
              </w:rPr>
              <w:t>. General As. Jurídicos</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30703</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04460401</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Otros – </w:t>
            </w:r>
            <w:r w:rsidR="003D3272" w:rsidRPr="009737F0">
              <w:rPr>
                <w:rFonts w:ascii="Times New Roman" w:hAnsi="Times New Roman"/>
                <w:sz w:val="24"/>
                <w:szCs w:val="24"/>
              </w:rPr>
              <w:t>Dción</w:t>
            </w:r>
            <w:r w:rsidRPr="009737F0">
              <w:rPr>
                <w:rFonts w:ascii="Times New Roman" w:hAnsi="Times New Roman"/>
                <w:sz w:val="24"/>
                <w:szCs w:val="24"/>
              </w:rPr>
              <w:t>. De Comercio</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40113</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04470402</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Otros – </w:t>
            </w:r>
            <w:r w:rsidR="003D3272" w:rsidRPr="009737F0">
              <w:rPr>
                <w:rFonts w:ascii="Times New Roman" w:hAnsi="Times New Roman"/>
                <w:sz w:val="24"/>
                <w:szCs w:val="24"/>
              </w:rPr>
              <w:t>Dción</w:t>
            </w:r>
            <w:r w:rsidRPr="009737F0">
              <w:rPr>
                <w:rFonts w:ascii="Times New Roman" w:hAnsi="Times New Roman"/>
                <w:sz w:val="24"/>
                <w:szCs w:val="24"/>
              </w:rPr>
              <w:t xml:space="preserve">. De Inmuebles </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40205</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04480403</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Otros – </w:t>
            </w:r>
            <w:r w:rsidR="003D3272" w:rsidRPr="009737F0">
              <w:rPr>
                <w:rFonts w:ascii="Times New Roman" w:hAnsi="Times New Roman"/>
                <w:sz w:val="24"/>
                <w:szCs w:val="24"/>
              </w:rPr>
              <w:t>Dción</w:t>
            </w:r>
            <w:r w:rsidRPr="009737F0">
              <w:rPr>
                <w:rFonts w:ascii="Times New Roman" w:hAnsi="Times New Roman"/>
                <w:sz w:val="24"/>
                <w:szCs w:val="24"/>
              </w:rPr>
              <w:t xml:space="preserve">. De Patentamiento </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40309</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04490501</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Otros – Dpto. Veterinaria Canes</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50108</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04500606</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Otros – </w:t>
            </w:r>
            <w:r w:rsidR="003D3272" w:rsidRPr="009737F0">
              <w:rPr>
                <w:rFonts w:ascii="Times New Roman" w:hAnsi="Times New Roman"/>
                <w:sz w:val="24"/>
                <w:szCs w:val="24"/>
              </w:rPr>
              <w:t>Dción</w:t>
            </w:r>
            <w:r w:rsidRPr="009737F0">
              <w:rPr>
                <w:rFonts w:ascii="Times New Roman" w:hAnsi="Times New Roman"/>
                <w:sz w:val="24"/>
                <w:szCs w:val="24"/>
              </w:rPr>
              <w:t>. General Medic. Sanitario</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50606</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04510507</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Otros – </w:t>
            </w:r>
            <w:r w:rsidR="003D3272" w:rsidRPr="009737F0">
              <w:rPr>
                <w:rFonts w:ascii="Times New Roman" w:hAnsi="Times New Roman"/>
                <w:sz w:val="24"/>
                <w:szCs w:val="24"/>
              </w:rPr>
              <w:t>Dción</w:t>
            </w:r>
            <w:r w:rsidRPr="009737F0">
              <w:rPr>
                <w:rFonts w:ascii="Times New Roman" w:hAnsi="Times New Roman"/>
                <w:sz w:val="24"/>
                <w:szCs w:val="24"/>
              </w:rPr>
              <w:t>. Saneamiento Ambiental</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50705</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lastRenderedPageBreak/>
              <w:t>04520602</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Otros – Dpto. Electricidad</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60204</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04530605</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Otros – </w:t>
            </w:r>
            <w:r w:rsidR="003D3272" w:rsidRPr="009737F0">
              <w:rPr>
                <w:rFonts w:ascii="Times New Roman" w:hAnsi="Times New Roman"/>
                <w:sz w:val="24"/>
                <w:szCs w:val="24"/>
              </w:rPr>
              <w:t>Dción</w:t>
            </w:r>
            <w:r w:rsidRPr="009737F0">
              <w:rPr>
                <w:rFonts w:ascii="Times New Roman" w:hAnsi="Times New Roman"/>
                <w:sz w:val="24"/>
                <w:szCs w:val="24"/>
              </w:rPr>
              <w:t>. De Obras Viales</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60504</w:t>
            </w:r>
          </w:p>
        </w:tc>
      </w:tr>
    </w:tbl>
    <w:p w:rsidR="001C53DF" w:rsidRPr="009737F0" w:rsidRDefault="001C53DF" w:rsidP="00D66BC6">
      <w:pPr>
        <w:spacing w:after="0"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92"/>
        <w:gridCol w:w="2993"/>
        <w:gridCol w:w="2993"/>
      </w:tblGrid>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Otros ingresos de Jurisdicción Municipal</w:t>
            </w:r>
          </w:p>
        </w:tc>
        <w:tc>
          <w:tcPr>
            <w:tcW w:w="2993" w:type="dxa"/>
          </w:tcPr>
          <w:p w:rsidR="001C53DF" w:rsidRPr="009737F0" w:rsidRDefault="001C53DF" w:rsidP="002C5AFC">
            <w:pPr>
              <w:spacing w:after="0" w:line="360" w:lineRule="auto"/>
              <w:jc w:val="both"/>
              <w:rPr>
                <w:rFonts w:ascii="Times New Roman" w:hAnsi="Times New Roman"/>
                <w:sz w:val="24"/>
                <w:szCs w:val="24"/>
              </w:rPr>
            </w:pP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05010301</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 xml:space="preserve">Permiso Uso Locales </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30101</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05020302</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Arrendamiento Anfiteatro M. A. Ramírez</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30207</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05030302</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Balneario y Camping</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30208</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05040303</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Uso de Quinchos Jardín Botánico</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30303</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05050304</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Permiso Uso Locales Cementerio</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30407</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05060401</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Venta Cuaderno de Inspección</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40107</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04070401</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Venta Código Fiscal</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40111</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05080401</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Venta Ordenanza Tributaria</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40112</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05090403</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 xml:space="preserve">Venta y Reposición de Chapas Patentes </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40304</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05100405</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Recursos Varios e Imprevistos</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40505</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05110405</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Venta de Pliegos Licitación Pública</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40506</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05120405</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 xml:space="preserve">Venta de Pliegos Concurso de Precios </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40507</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05130405</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 xml:space="preserve">Llamadas Telefónicas </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40508</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05140502</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Vacu. Obs. Y Retiro Animales Domésticos</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50203</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05150502</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Observación en Lazareto</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50204</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05160502</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Tatuajes</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50205</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05170503</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Ocupación de Puestos o Locales Merc. Mod.</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50301</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lastRenderedPageBreak/>
              <w:t>05180503</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 xml:space="preserve">Ocupación de Espacios por Metros Cuadrados </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50303</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05190503</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Energía Eléctrica Mercado Modelo</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50304</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05200503</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Dep. Garantía Ocup. Puestos o Locales M.M.</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50305</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05210504</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Ocupación de Puestos o Locales V.U.</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50401</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05220504</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Energía Eléctrica Locales V.U.</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50403</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05230504</w:t>
            </w:r>
          </w:p>
        </w:tc>
        <w:tc>
          <w:tcPr>
            <w:tcW w:w="2993" w:type="dxa"/>
          </w:tcPr>
          <w:p w:rsidR="001C53DF" w:rsidRPr="009737F0" w:rsidRDefault="001C53DF" w:rsidP="003D3272">
            <w:pPr>
              <w:spacing w:after="0" w:line="360" w:lineRule="auto"/>
              <w:jc w:val="both"/>
              <w:rPr>
                <w:rFonts w:ascii="Times New Roman" w:hAnsi="Times New Roman"/>
                <w:sz w:val="24"/>
                <w:szCs w:val="24"/>
              </w:rPr>
            </w:pPr>
            <w:r w:rsidRPr="009737F0">
              <w:rPr>
                <w:rFonts w:ascii="Times New Roman" w:hAnsi="Times New Roman"/>
                <w:sz w:val="24"/>
                <w:szCs w:val="24"/>
              </w:rPr>
              <w:t>Dep</w:t>
            </w:r>
            <w:r w:rsidR="003D3272" w:rsidRPr="009737F0">
              <w:rPr>
                <w:rFonts w:ascii="Times New Roman" w:hAnsi="Times New Roman"/>
                <w:sz w:val="24"/>
                <w:szCs w:val="24"/>
              </w:rPr>
              <w:t>ó</w:t>
            </w:r>
            <w:r w:rsidRPr="009737F0">
              <w:rPr>
                <w:rFonts w:ascii="Times New Roman" w:hAnsi="Times New Roman"/>
                <w:sz w:val="24"/>
                <w:szCs w:val="24"/>
              </w:rPr>
              <w:t>sito Garantía Ocupación Locales V.U</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50404</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05240603</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 xml:space="preserve">Operaciones Topográficas </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60303</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05250603</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 xml:space="preserve">Copias Heliográficas </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60306</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05260604</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 xml:space="preserve">Certificado de Uso Conforme </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60401</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05270604</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 xml:space="preserve">Venta Código de Planeamiento Urbano </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60402</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05280604</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Venta Código de Edificación</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60403</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05290605</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Reposición de Calzada</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60501</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05300301</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Int. y Recargos – Terminal de Ómnibus</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30102</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05310302</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 xml:space="preserve">Int. y Recargos – </w:t>
            </w:r>
            <w:r w:rsidR="003D3272" w:rsidRPr="009737F0">
              <w:rPr>
                <w:rFonts w:ascii="Times New Roman" w:hAnsi="Times New Roman"/>
                <w:sz w:val="24"/>
                <w:szCs w:val="24"/>
              </w:rPr>
              <w:t>Dción</w:t>
            </w:r>
            <w:r w:rsidRPr="009737F0">
              <w:rPr>
                <w:rFonts w:ascii="Times New Roman" w:hAnsi="Times New Roman"/>
                <w:sz w:val="24"/>
                <w:szCs w:val="24"/>
              </w:rPr>
              <w:t xml:space="preserve">. Inspec. General </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30202</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05320303</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Int. y Recargos – Jardín Botánico</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30302</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05330304</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Int. y Recargos – Cementerio</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30402</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05340305</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 xml:space="preserve">Int. y Recargos – </w:t>
            </w:r>
            <w:r w:rsidR="003D3272" w:rsidRPr="009737F0">
              <w:rPr>
                <w:rFonts w:ascii="Times New Roman" w:hAnsi="Times New Roman"/>
                <w:sz w:val="24"/>
                <w:szCs w:val="24"/>
              </w:rPr>
              <w:t>Dción</w:t>
            </w:r>
            <w:r w:rsidRPr="009737F0">
              <w:rPr>
                <w:rFonts w:ascii="Times New Roman" w:hAnsi="Times New Roman"/>
                <w:sz w:val="24"/>
                <w:szCs w:val="24"/>
              </w:rPr>
              <w:t xml:space="preserve">. De Tránsito </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30502</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05350306</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 xml:space="preserve">Int. y Recargos – </w:t>
            </w:r>
            <w:r w:rsidR="003D3272" w:rsidRPr="009737F0">
              <w:rPr>
                <w:rFonts w:ascii="Times New Roman" w:hAnsi="Times New Roman"/>
                <w:sz w:val="24"/>
                <w:szCs w:val="24"/>
              </w:rPr>
              <w:t>Dción</w:t>
            </w:r>
            <w:r w:rsidRPr="009737F0">
              <w:rPr>
                <w:rFonts w:ascii="Times New Roman" w:hAnsi="Times New Roman"/>
                <w:sz w:val="24"/>
                <w:szCs w:val="24"/>
              </w:rPr>
              <w:t xml:space="preserve">. de Transporte </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30602</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lastRenderedPageBreak/>
              <w:t>05360307</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 xml:space="preserve">Int. y Recargos – </w:t>
            </w:r>
            <w:r w:rsidR="003D3272" w:rsidRPr="009737F0">
              <w:rPr>
                <w:rFonts w:ascii="Times New Roman" w:hAnsi="Times New Roman"/>
                <w:sz w:val="24"/>
                <w:szCs w:val="24"/>
              </w:rPr>
              <w:t>Dción</w:t>
            </w:r>
            <w:r w:rsidRPr="009737F0">
              <w:rPr>
                <w:rFonts w:ascii="Times New Roman" w:hAnsi="Times New Roman"/>
                <w:sz w:val="24"/>
                <w:szCs w:val="24"/>
              </w:rPr>
              <w:t>. General As. Jurídicos</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30702</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05370401</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 xml:space="preserve">Int. y Recargos – </w:t>
            </w:r>
            <w:r w:rsidR="003D3272" w:rsidRPr="009737F0">
              <w:rPr>
                <w:rFonts w:ascii="Times New Roman" w:hAnsi="Times New Roman"/>
                <w:sz w:val="24"/>
                <w:szCs w:val="24"/>
              </w:rPr>
              <w:t>Dción</w:t>
            </w:r>
            <w:r w:rsidRPr="009737F0">
              <w:rPr>
                <w:rFonts w:ascii="Times New Roman" w:hAnsi="Times New Roman"/>
                <w:sz w:val="24"/>
                <w:szCs w:val="24"/>
              </w:rPr>
              <w:t>. de Comercio</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40102</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05380402</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 xml:space="preserve">Int. y Recargos – </w:t>
            </w:r>
            <w:r w:rsidR="003D3272" w:rsidRPr="009737F0">
              <w:rPr>
                <w:rFonts w:ascii="Times New Roman" w:hAnsi="Times New Roman"/>
                <w:sz w:val="24"/>
                <w:szCs w:val="24"/>
              </w:rPr>
              <w:t>Dción</w:t>
            </w:r>
            <w:r w:rsidRPr="009737F0">
              <w:rPr>
                <w:rFonts w:ascii="Times New Roman" w:hAnsi="Times New Roman"/>
                <w:sz w:val="24"/>
                <w:szCs w:val="24"/>
              </w:rPr>
              <w:t>. de Inmuebles</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40202</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05390403</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Int. y Recargos – Dción. de Patentamiento</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40302</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05400405</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 xml:space="preserve">Int. y Recargos – </w:t>
            </w:r>
            <w:r w:rsidR="003D3272" w:rsidRPr="009737F0">
              <w:rPr>
                <w:rFonts w:ascii="Times New Roman" w:hAnsi="Times New Roman"/>
                <w:sz w:val="24"/>
                <w:szCs w:val="24"/>
              </w:rPr>
              <w:t>Dción</w:t>
            </w:r>
            <w:r w:rsidRPr="009737F0">
              <w:rPr>
                <w:rFonts w:ascii="Times New Roman" w:hAnsi="Times New Roman"/>
                <w:sz w:val="24"/>
                <w:szCs w:val="24"/>
              </w:rPr>
              <w:t>. de Tesorería</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40502</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05410501</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 xml:space="preserve">Int. y Recargos – Dpto. Veterinaria y Carnes </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50102</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05420502</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 xml:space="preserve">Int. y Recargos – Dpto. Zoonosis </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50202</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05430503</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Int. y Recargos – Mercado Modelo</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50302</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05440504</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Int. y Recargos – Mercado Villa Urquiza</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50402</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05450506</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 xml:space="preserve">Int. y Recargos – </w:t>
            </w:r>
            <w:r w:rsidR="003D3272" w:rsidRPr="009737F0">
              <w:rPr>
                <w:rFonts w:ascii="Times New Roman" w:hAnsi="Times New Roman"/>
                <w:sz w:val="24"/>
                <w:szCs w:val="24"/>
              </w:rPr>
              <w:t>Dción</w:t>
            </w:r>
            <w:r w:rsidRPr="009737F0">
              <w:rPr>
                <w:rFonts w:ascii="Times New Roman" w:hAnsi="Times New Roman"/>
                <w:sz w:val="24"/>
                <w:szCs w:val="24"/>
              </w:rPr>
              <w:t>. General Med. Sanitaria</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50602</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05460507</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 xml:space="preserve">Int. y Recargos – </w:t>
            </w:r>
            <w:r w:rsidR="003D3272" w:rsidRPr="009737F0">
              <w:rPr>
                <w:rFonts w:ascii="Times New Roman" w:hAnsi="Times New Roman"/>
                <w:sz w:val="24"/>
                <w:szCs w:val="24"/>
              </w:rPr>
              <w:t>Dción</w:t>
            </w:r>
            <w:r w:rsidRPr="009737F0">
              <w:rPr>
                <w:rFonts w:ascii="Times New Roman" w:hAnsi="Times New Roman"/>
                <w:sz w:val="24"/>
                <w:szCs w:val="24"/>
              </w:rPr>
              <w:t>. de Saneam. Amb.</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50702</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05470601</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 xml:space="preserve">Int. y Recargos – </w:t>
            </w:r>
            <w:r w:rsidR="003D3272" w:rsidRPr="009737F0">
              <w:rPr>
                <w:rFonts w:ascii="Times New Roman" w:hAnsi="Times New Roman"/>
                <w:sz w:val="24"/>
                <w:szCs w:val="24"/>
              </w:rPr>
              <w:t>Dción</w:t>
            </w:r>
            <w:r w:rsidRPr="009737F0">
              <w:rPr>
                <w:rFonts w:ascii="Times New Roman" w:hAnsi="Times New Roman"/>
                <w:sz w:val="24"/>
                <w:szCs w:val="24"/>
              </w:rPr>
              <w:t>. General de Obras Privadas</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60102</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05480602</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Int. y Recargos – Dpto. Electricidad</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60202</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05490603</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 xml:space="preserve">Int. y Recargos – </w:t>
            </w:r>
            <w:r w:rsidR="003D3272" w:rsidRPr="009737F0">
              <w:rPr>
                <w:rFonts w:ascii="Times New Roman" w:hAnsi="Times New Roman"/>
                <w:sz w:val="24"/>
                <w:szCs w:val="24"/>
              </w:rPr>
              <w:t>Dción</w:t>
            </w:r>
            <w:r w:rsidRPr="009737F0">
              <w:rPr>
                <w:rFonts w:ascii="Times New Roman" w:hAnsi="Times New Roman"/>
                <w:sz w:val="24"/>
                <w:szCs w:val="24"/>
              </w:rPr>
              <w:t>. General de Catastro</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60302</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05500605</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 xml:space="preserve">Int. y Recargos – </w:t>
            </w:r>
            <w:r w:rsidR="003D3272" w:rsidRPr="009737F0">
              <w:rPr>
                <w:rFonts w:ascii="Times New Roman" w:hAnsi="Times New Roman"/>
                <w:sz w:val="24"/>
                <w:szCs w:val="24"/>
              </w:rPr>
              <w:t>Dción</w:t>
            </w:r>
            <w:r w:rsidRPr="009737F0">
              <w:rPr>
                <w:rFonts w:ascii="Times New Roman" w:hAnsi="Times New Roman"/>
                <w:sz w:val="24"/>
                <w:szCs w:val="24"/>
              </w:rPr>
              <w:t>. de Obras Viales</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60502</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05510701</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Int. y Recargos – Juzgado Nro. 1</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70102</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05520702</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 xml:space="preserve">Int. y Recargos – Juzgado </w:t>
            </w:r>
            <w:r w:rsidRPr="009737F0">
              <w:rPr>
                <w:rFonts w:ascii="Times New Roman" w:hAnsi="Times New Roman"/>
                <w:sz w:val="24"/>
                <w:szCs w:val="24"/>
              </w:rPr>
              <w:lastRenderedPageBreak/>
              <w:t>Nro. 2</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lastRenderedPageBreak/>
              <w:t>70202</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lastRenderedPageBreak/>
              <w:t>05530404</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Int. y Recargos – Contr. de Mejoras</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49401/60</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05540401</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 xml:space="preserve">Multas – </w:t>
            </w:r>
            <w:r w:rsidR="003D3272" w:rsidRPr="009737F0">
              <w:rPr>
                <w:rFonts w:ascii="Times New Roman" w:hAnsi="Times New Roman"/>
                <w:sz w:val="24"/>
                <w:szCs w:val="24"/>
              </w:rPr>
              <w:t>Dción</w:t>
            </w:r>
            <w:r w:rsidRPr="009737F0">
              <w:rPr>
                <w:rFonts w:ascii="Times New Roman" w:hAnsi="Times New Roman"/>
                <w:sz w:val="24"/>
                <w:szCs w:val="24"/>
              </w:rPr>
              <w:t>. de Comercio</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40106</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05550502</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Multas – Dpto. Zoonosis</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50207</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05560603</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 xml:space="preserve">Multas – </w:t>
            </w:r>
            <w:r w:rsidR="003D3272" w:rsidRPr="009737F0">
              <w:rPr>
                <w:rFonts w:ascii="Times New Roman" w:hAnsi="Times New Roman"/>
                <w:sz w:val="24"/>
                <w:szCs w:val="24"/>
              </w:rPr>
              <w:t>Dción</w:t>
            </w:r>
            <w:r w:rsidRPr="009737F0">
              <w:rPr>
                <w:rFonts w:ascii="Times New Roman" w:hAnsi="Times New Roman"/>
                <w:sz w:val="24"/>
                <w:szCs w:val="24"/>
              </w:rPr>
              <w:t>. General de Catastro</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60304</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05570701</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Multas Tránsito – Juzgado Nro. 1</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70101</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05580701</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Otras Multas – Juzgado Nro. 1</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70103</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05590702</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Multas Tránsito – Juzgado Nro. 2</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70201</w:t>
            </w:r>
          </w:p>
        </w:tc>
      </w:tr>
      <w:tr w:rsidR="001C53DF" w:rsidRPr="009737F0" w:rsidTr="002C5AFC">
        <w:tc>
          <w:tcPr>
            <w:tcW w:w="2992"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05600702</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Otras Multas – Juzgado Nro. 2</w:t>
            </w:r>
          </w:p>
        </w:tc>
        <w:tc>
          <w:tcPr>
            <w:tcW w:w="2993" w:type="dxa"/>
          </w:tcPr>
          <w:p w:rsidR="001C53DF" w:rsidRPr="009737F0" w:rsidRDefault="001C53DF" w:rsidP="002C5AFC">
            <w:pPr>
              <w:spacing w:after="0" w:line="360" w:lineRule="auto"/>
              <w:jc w:val="both"/>
              <w:rPr>
                <w:rFonts w:ascii="Times New Roman" w:hAnsi="Times New Roman"/>
                <w:sz w:val="24"/>
                <w:szCs w:val="24"/>
              </w:rPr>
            </w:pPr>
            <w:r w:rsidRPr="009737F0">
              <w:rPr>
                <w:rFonts w:ascii="Times New Roman" w:hAnsi="Times New Roman"/>
                <w:sz w:val="24"/>
                <w:szCs w:val="24"/>
              </w:rPr>
              <w:t>70203</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De Otras Jurisdicciones</w:t>
            </w:r>
          </w:p>
        </w:tc>
        <w:tc>
          <w:tcPr>
            <w:tcW w:w="2993" w:type="dxa"/>
          </w:tcPr>
          <w:p w:rsidR="001C53DF" w:rsidRPr="009737F0" w:rsidRDefault="001C53DF" w:rsidP="002C5AFC">
            <w:pPr>
              <w:spacing w:after="0" w:line="360" w:lineRule="auto"/>
              <w:rPr>
                <w:rFonts w:ascii="Times New Roman" w:hAnsi="Times New Roman"/>
                <w:sz w:val="24"/>
                <w:szCs w:val="24"/>
              </w:rPr>
            </w:pP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Coparticipación</w:t>
            </w:r>
          </w:p>
        </w:tc>
        <w:tc>
          <w:tcPr>
            <w:tcW w:w="2993" w:type="dxa"/>
          </w:tcPr>
          <w:p w:rsidR="001C53DF" w:rsidRPr="009737F0" w:rsidRDefault="001C53DF" w:rsidP="002C5AFC">
            <w:pPr>
              <w:spacing w:after="0" w:line="360" w:lineRule="auto"/>
              <w:rPr>
                <w:rFonts w:ascii="Times New Roman" w:hAnsi="Times New Roman"/>
                <w:sz w:val="24"/>
                <w:szCs w:val="24"/>
              </w:rPr>
            </w:pP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00010405</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Coparticipación Imp. Nac. y Prov.</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40501</w:t>
            </w:r>
          </w:p>
        </w:tc>
      </w:tr>
    </w:tbl>
    <w:p w:rsidR="001C53DF" w:rsidRPr="009737F0" w:rsidRDefault="001C53DF" w:rsidP="00D66BC6">
      <w:pPr>
        <w:spacing w:after="0"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92"/>
        <w:gridCol w:w="2993"/>
        <w:gridCol w:w="2993"/>
      </w:tblGrid>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Ingresos de Capital</w:t>
            </w:r>
          </w:p>
        </w:tc>
        <w:tc>
          <w:tcPr>
            <w:tcW w:w="2993" w:type="dxa"/>
          </w:tcPr>
          <w:p w:rsidR="001C53DF" w:rsidRPr="009737F0" w:rsidRDefault="001C53DF" w:rsidP="002C5AFC">
            <w:pPr>
              <w:spacing w:after="0" w:line="360" w:lineRule="auto"/>
              <w:rPr>
                <w:rFonts w:ascii="Times New Roman" w:hAnsi="Times New Roman"/>
                <w:sz w:val="24"/>
                <w:szCs w:val="24"/>
              </w:rPr>
            </w:pP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Ingresos Directos</w:t>
            </w:r>
          </w:p>
        </w:tc>
        <w:tc>
          <w:tcPr>
            <w:tcW w:w="2993" w:type="dxa"/>
          </w:tcPr>
          <w:p w:rsidR="001C53DF" w:rsidRPr="009737F0" w:rsidRDefault="001C53DF" w:rsidP="002C5AFC">
            <w:pPr>
              <w:spacing w:after="0" w:line="360" w:lineRule="auto"/>
              <w:rPr>
                <w:rFonts w:ascii="Times New Roman" w:hAnsi="Times New Roman"/>
                <w:sz w:val="24"/>
                <w:szCs w:val="24"/>
              </w:rPr>
            </w:pP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00010405</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Venta Bienes de Activo</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40503</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00020405</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Disponibilidades Generales</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40509</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00030404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1</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40401</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00040404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2</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40402</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00050404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3</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40403</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00060404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40404</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lastRenderedPageBreak/>
              <w:t>00070404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5</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40405</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00080404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6</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40406</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00090404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7</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40407</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00100404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8</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40408</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00110404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9</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40409</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00120404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10</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40410</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00130404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11</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40411</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00140404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12</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40412</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00150404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13</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40413</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00160404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14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40414</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00170404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15</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40415</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00180404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16</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40416</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00190404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17</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40417</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00200404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18</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40418</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00210404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19</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40419</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00220404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20</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40420</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00230404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Recupero Contribución de </w:t>
            </w:r>
            <w:r w:rsidRPr="009737F0">
              <w:rPr>
                <w:rFonts w:ascii="Times New Roman" w:hAnsi="Times New Roman"/>
                <w:sz w:val="24"/>
                <w:szCs w:val="24"/>
              </w:rPr>
              <w:lastRenderedPageBreak/>
              <w:t>Mejoras – Obra 21</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lastRenderedPageBreak/>
              <w:t>40421</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lastRenderedPageBreak/>
              <w:t>00240404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Recupero Contribución de Mejoras – Obra 22 </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40422</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00250404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23</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40423</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00260404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24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40424</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00270404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25</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40425</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00280404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26</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40426</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00290404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27</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40427</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00300404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28</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40428</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00310404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29</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40429</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00320404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30</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40430</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00330404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31</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40431</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00340404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32</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40432</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00350404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33</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40433</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00360404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34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40434</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00370404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35</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40435</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00380404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36</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40436</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00390404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37</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40437</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lastRenderedPageBreak/>
              <w:t>00400404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38</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40438</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00410404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39</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40439</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00420404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40</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40440</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00430404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41</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40441</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00440404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42</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40442</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00450404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43</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40443</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00460404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44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40444</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00470404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45</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40445</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00480404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46</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40446</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00490404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47</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40447</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00500404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48</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40448</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00510404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49</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40449</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00520404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50</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40450</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00530404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51</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40451</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00540404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52</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40452</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00550404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53</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40453</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00560404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Recupero Contribución de </w:t>
            </w:r>
            <w:r w:rsidRPr="009737F0">
              <w:rPr>
                <w:rFonts w:ascii="Times New Roman" w:hAnsi="Times New Roman"/>
                <w:sz w:val="24"/>
                <w:szCs w:val="24"/>
              </w:rPr>
              <w:lastRenderedPageBreak/>
              <w:t>Mejoras – Obra 54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lastRenderedPageBreak/>
              <w:t>40454</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lastRenderedPageBreak/>
              <w:t>00570404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55</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40455</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00580404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56</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40456</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00590404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57</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40457</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00600404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58</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40458</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00610404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Recupero Contribución de Mejoras – Obra 59</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40459</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00620404</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Recupero Contribución de Mejoras – Obra 60  </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40460</w:t>
            </w:r>
          </w:p>
        </w:tc>
      </w:tr>
    </w:tbl>
    <w:p w:rsidR="001C53DF" w:rsidRPr="009737F0" w:rsidRDefault="001C53DF" w:rsidP="00D66BC6">
      <w:pPr>
        <w:spacing w:after="0"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92"/>
        <w:gridCol w:w="2993"/>
        <w:gridCol w:w="2993"/>
      </w:tblGrid>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Otros Ingresos de Capital</w:t>
            </w:r>
          </w:p>
        </w:tc>
        <w:tc>
          <w:tcPr>
            <w:tcW w:w="2993" w:type="dxa"/>
          </w:tcPr>
          <w:p w:rsidR="001C53DF" w:rsidRPr="009737F0" w:rsidRDefault="001C53DF" w:rsidP="002C5AFC">
            <w:pPr>
              <w:spacing w:after="0" w:line="360" w:lineRule="auto"/>
              <w:rPr>
                <w:rFonts w:ascii="Times New Roman" w:hAnsi="Times New Roman"/>
                <w:sz w:val="24"/>
                <w:szCs w:val="24"/>
              </w:rPr>
            </w:pP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00010307</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Deudores en Gestión</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30701</w:t>
            </w:r>
          </w:p>
        </w:tc>
      </w:tr>
      <w:tr w:rsidR="001C53DF" w:rsidRPr="009737F0" w:rsidTr="002C5AFC">
        <w:tc>
          <w:tcPr>
            <w:tcW w:w="299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00020405</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Rentas de Capital</w:t>
            </w:r>
          </w:p>
        </w:tc>
        <w:tc>
          <w:tcPr>
            <w:tcW w:w="2993"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40504</w:t>
            </w:r>
          </w:p>
        </w:tc>
      </w:tr>
    </w:tbl>
    <w:p w:rsidR="001C53DF" w:rsidRPr="009737F0" w:rsidRDefault="001C53DF" w:rsidP="00D66BC6">
      <w:pPr>
        <w:spacing w:after="0" w:line="360" w:lineRule="auto"/>
        <w:rPr>
          <w:rFonts w:ascii="Times New Roman" w:hAnsi="Times New Roman"/>
          <w:sz w:val="24"/>
          <w:szCs w:val="24"/>
        </w:rPr>
      </w:pPr>
    </w:p>
    <w:p w:rsidR="001C53DF" w:rsidRPr="009737F0" w:rsidRDefault="001C53DF" w:rsidP="00D66BC6">
      <w:pPr>
        <w:spacing w:after="0" w:line="360" w:lineRule="auto"/>
        <w:jc w:val="center"/>
        <w:rPr>
          <w:rFonts w:ascii="Times New Roman" w:hAnsi="Times New Roman"/>
          <w:sz w:val="24"/>
          <w:szCs w:val="24"/>
        </w:rPr>
      </w:pPr>
      <w:r w:rsidRPr="009737F0">
        <w:rPr>
          <w:rFonts w:ascii="Times New Roman" w:hAnsi="Times New Roman"/>
          <w:sz w:val="24"/>
          <w:szCs w:val="24"/>
        </w:rPr>
        <w:t>CÓDIGO</w:t>
      </w:r>
      <w:r w:rsidR="00543432" w:rsidRPr="009737F0">
        <w:rPr>
          <w:rFonts w:ascii="Times New Roman" w:hAnsi="Times New Roman"/>
          <w:sz w:val="24"/>
          <w:szCs w:val="24"/>
        </w:rPr>
        <w:t>S</w:t>
      </w:r>
      <w:r w:rsidRPr="009737F0">
        <w:rPr>
          <w:rFonts w:ascii="Times New Roman" w:hAnsi="Times New Roman"/>
          <w:sz w:val="24"/>
          <w:szCs w:val="24"/>
        </w:rPr>
        <w:t xml:space="preserve"> PARA EROGACIONES</w:t>
      </w:r>
    </w:p>
    <w:p w:rsidR="001C53DF" w:rsidRPr="009737F0" w:rsidRDefault="001C53DF" w:rsidP="00D66BC6">
      <w:pPr>
        <w:spacing w:after="0" w:line="360" w:lineRule="auto"/>
        <w:rPr>
          <w:rFonts w:ascii="Times New Roman" w:hAnsi="Times New Roman"/>
          <w:sz w:val="24"/>
          <w:szCs w:val="24"/>
        </w:rPr>
      </w:pPr>
    </w:p>
    <w:p w:rsidR="001C53DF" w:rsidRPr="009737F0" w:rsidRDefault="001C53DF" w:rsidP="00D66BC6">
      <w:pPr>
        <w:spacing w:after="0" w:line="360" w:lineRule="auto"/>
        <w:rPr>
          <w:rFonts w:ascii="Times New Roman" w:hAnsi="Times New Roman"/>
          <w:sz w:val="24"/>
          <w:szCs w:val="24"/>
        </w:rPr>
      </w:pPr>
      <w:r w:rsidRPr="009737F0">
        <w:rPr>
          <w:rFonts w:ascii="Times New Roman" w:hAnsi="Times New Roman"/>
          <w:sz w:val="24"/>
          <w:szCs w:val="24"/>
        </w:rPr>
        <w:t>Leyenda</w:t>
      </w:r>
    </w:p>
    <w:p w:rsidR="001C53DF" w:rsidRPr="009737F0" w:rsidRDefault="001C53DF" w:rsidP="00D66BC6">
      <w:pPr>
        <w:spacing w:after="0" w:line="360" w:lineRule="auto"/>
        <w:rPr>
          <w:rFonts w:ascii="Times New Roman" w:hAnsi="Times New Roman"/>
          <w:sz w:val="24"/>
          <w:szCs w:val="24"/>
        </w:rPr>
      </w:pPr>
    </w:p>
    <w:p w:rsidR="001C53DF" w:rsidRPr="009737F0" w:rsidRDefault="001C53DF" w:rsidP="00D66BC6">
      <w:pPr>
        <w:spacing w:after="0" w:line="360" w:lineRule="auto"/>
        <w:rPr>
          <w:rFonts w:ascii="Times New Roman" w:hAnsi="Times New Roman"/>
          <w:sz w:val="24"/>
          <w:szCs w:val="24"/>
        </w:rPr>
      </w:pPr>
      <w:r w:rsidRPr="009737F0">
        <w:rPr>
          <w:rFonts w:ascii="Times New Roman" w:hAnsi="Times New Roman"/>
          <w:sz w:val="24"/>
          <w:szCs w:val="24"/>
        </w:rPr>
        <w:t>Erogaciones corrientes</w:t>
      </w:r>
    </w:p>
    <w:p w:rsidR="001C53DF" w:rsidRPr="009737F0" w:rsidRDefault="001C53DF" w:rsidP="00D66BC6">
      <w:pPr>
        <w:spacing w:after="0" w:line="360" w:lineRule="auto"/>
        <w:rPr>
          <w:rFonts w:ascii="Times New Roman" w:hAnsi="Times New Roman"/>
          <w:sz w:val="24"/>
          <w:szCs w:val="24"/>
        </w:rPr>
      </w:pPr>
      <w:r w:rsidRPr="009737F0">
        <w:rPr>
          <w:rFonts w:ascii="Times New Roman" w:hAnsi="Times New Roman"/>
          <w:sz w:val="24"/>
          <w:szCs w:val="24"/>
        </w:rPr>
        <w:t xml:space="preserve">Gastos de funcionamiento </w:t>
      </w:r>
    </w:p>
    <w:p w:rsidR="001C53DF" w:rsidRPr="009737F0" w:rsidRDefault="001C53DF" w:rsidP="00D66BC6">
      <w:pPr>
        <w:spacing w:after="0" w:line="360" w:lineRule="auto"/>
        <w:rPr>
          <w:rFonts w:ascii="Times New Roman" w:hAnsi="Times New Roman"/>
          <w:sz w:val="24"/>
          <w:szCs w:val="24"/>
        </w:rPr>
      </w:pPr>
      <w:r w:rsidRPr="009737F0">
        <w:rPr>
          <w:rFonts w:ascii="Times New Roman" w:hAnsi="Times New Roman"/>
          <w:sz w:val="24"/>
          <w:szCs w:val="24"/>
        </w:rPr>
        <w:t>Gastos en personal</w:t>
      </w:r>
    </w:p>
    <w:p w:rsidR="001C53DF" w:rsidRPr="009737F0" w:rsidRDefault="001C53DF" w:rsidP="00D66BC6">
      <w:pPr>
        <w:spacing w:after="0" w:line="360" w:lineRule="auto"/>
        <w:rPr>
          <w:rFonts w:ascii="Times New Roman" w:hAnsi="Times New Roman"/>
          <w:sz w:val="24"/>
          <w:szCs w:val="24"/>
        </w:rPr>
      </w:pPr>
      <w:r w:rsidRPr="009737F0">
        <w:rPr>
          <w:rFonts w:ascii="Times New Roman" w:hAnsi="Times New Roman"/>
          <w:sz w:val="24"/>
          <w:szCs w:val="24"/>
        </w:rPr>
        <w:t>Planta permanente</w:t>
      </w:r>
    </w:p>
    <w:p w:rsidR="001C53DF" w:rsidRPr="009737F0" w:rsidRDefault="001C53DF" w:rsidP="00D66BC6">
      <w:pPr>
        <w:spacing w:after="0" w:line="360" w:lineRule="auto"/>
        <w:rPr>
          <w:rFonts w:ascii="Times New Roman" w:hAnsi="Times New Roman"/>
          <w:sz w:val="24"/>
          <w:szCs w:val="24"/>
        </w:rPr>
      </w:pPr>
      <w:r w:rsidRPr="009737F0">
        <w:rPr>
          <w:rFonts w:ascii="Times New Roman" w:hAnsi="Times New Roman"/>
          <w:sz w:val="24"/>
          <w:szCs w:val="24"/>
        </w:rPr>
        <w:t>Planta permanente Departamento Ejecutivos</w:t>
      </w:r>
    </w:p>
    <w:p w:rsidR="001C53DF" w:rsidRPr="009737F0" w:rsidRDefault="00543432" w:rsidP="00D66BC6">
      <w:pPr>
        <w:spacing w:after="0" w:line="360" w:lineRule="auto"/>
        <w:rPr>
          <w:rFonts w:ascii="Times New Roman" w:hAnsi="Times New Roman"/>
          <w:sz w:val="24"/>
          <w:szCs w:val="24"/>
        </w:rPr>
      </w:pPr>
      <w:r w:rsidRPr="009737F0">
        <w:rPr>
          <w:rFonts w:ascii="Times New Roman" w:hAnsi="Times New Roman"/>
          <w:sz w:val="24"/>
          <w:szCs w:val="24"/>
        </w:rPr>
        <w:t>Planta permanente Servicios P</w:t>
      </w:r>
      <w:r w:rsidR="001C53DF" w:rsidRPr="009737F0">
        <w:rPr>
          <w:rFonts w:ascii="Times New Roman" w:hAnsi="Times New Roman"/>
          <w:sz w:val="24"/>
          <w:szCs w:val="24"/>
        </w:rPr>
        <w:t>úblicos</w:t>
      </w:r>
    </w:p>
    <w:p w:rsidR="001C53DF" w:rsidRPr="009737F0" w:rsidRDefault="001C53DF" w:rsidP="00D66BC6">
      <w:pPr>
        <w:spacing w:after="0" w:line="360" w:lineRule="auto"/>
        <w:rPr>
          <w:rFonts w:ascii="Times New Roman" w:hAnsi="Times New Roman"/>
          <w:sz w:val="24"/>
          <w:szCs w:val="24"/>
        </w:rPr>
      </w:pPr>
      <w:r w:rsidRPr="009737F0">
        <w:rPr>
          <w:rFonts w:ascii="Times New Roman" w:hAnsi="Times New Roman"/>
          <w:sz w:val="24"/>
          <w:szCs w:val="24"/>
        </w:rPr>
        <w:t>Planta permanente Honorable Concejo Deliberante</w:t>
      </w:r>
    </w:p>
    <w:p w:rsidR="001C53DF" w:rsidRPr="009737F0" w:rsidRDefault="001C53DF" w:rsidP="00D66BC6">
      <w:pPr>
        <w:spacing w:after="0" w:line="360" w:lineRule="auto"/>
        <w:rPr>
          <w:rFonts w:ascii="Times New Roman" w:hAnsi="Times New Roman"/>
          <w:sz w:val="24"/>
          <w:szCs w:val="24"/>
        </w:rPr>
      </w:pPr>
      <w:r w:rsidRPr="009737F0">
        <w:rPr>
          <w:rFonts w:ascii="Times New Roman" w:hAnsi="Times New Roman"/>
          <w:sz w:val="24"/>
          <w:szCs w:val="24"/>
        </w:rPr>
        <w:t>Planta permanente Honorable Convención Constituyente</w:t>
      </w:r>
    </w:p>
    <w:p w:rsidR="001C53DF" w:rsidRPr="009737F0" w:rsidRDefault="001C53DF" w:rsidP="00D66BC6">
      <w:pPr>
        <w:spacing w:after="0" w:line="360" w:lineRule="auto"/>
        <w:rPr>
          <w:rFonts w:ascii="Times New Roman" w:hAnsi="Times New Roman"/>
          <w:sz w:val="24"/>
          <w:szCs w:val="24"/>
        </w:rPr>
      </w:pPr>
      <w:r w:rsidRPr="009737F0">
        <w:rPr>
          <w:rFonts w:ascii="Times New Roman" w:hAnsi="Times New Roman"/>
          <w:sz w:val="24"/>
          <w:szCs w:val="24"/>
        </w:rPr>
        <w:t>Planta permanente Junta Municipal de Defensa Civil</w:t>
      </w:r>
    </w:p>
    <w:p w:rsidR="001C53DF" w:rsidRPr="009737F0" w:rsidRDefault="001C53DF" w:rsidP="00D66BC6">
      <w:pPr>
        <w:spacing w:after="0" w:line="360" w:lineRule="auto"/>
        <w:rPr>
          <w:rFonts w:ascii="Times New Roman" w:hAnsi="Times New Roman"/>
          <w:sz w:val="24"/>
          <w:szCs w:val="24"/>
        </w:rPr>
      </w:pPr>
      <w:r w:rsidRPr="009737F0">
        <w:rPr>
          <w:rFonts w:ascii="Times New Roman" w:hAnsi="Times New Roman"/>
          <w:sz w:val="24"/>
          <w:szCs w:val="24"/>
        </w:rPr>
        <w:t xml:space="preserve">Planta temporaria </w:t>
      </w:r>
    </w:p>
    <w:p w:rsidR="001C53DF" w:rsidRPr="009737F0" w:rsidRDefault="001C53DF" w:rsidP="00D66BC6">
      <w:pPr>
        <w:spacing w:after="0" w:line="360" w:lineRule="auto"/>
        <w:rPr>
          <w:rFonts w:ascii="Times New Roman" w:hAnsi="Times New Roman"/>
          <w:sz w:val="24"/>
          <w:szCs w:val="24"/>
        </w:rPr>
      </w:pPr>
      <w:r w:rsidRPr="009737F0">
        <w:rPr>
          <w:rFonts w:ascii="Times New Roman" w:hAnsi="Times New Roman"/>
          <w:sz w:val="24"/>
          <w:szCs w:val="24"/>
        </w:rPr>
        <w:t>Planta temporaria Departamento Ejecutivo</w:t>
      </w:r>
    </w:p>
    <w:p w:rsidR="001C53DF" w:rsidRPr="009737F0" w:rsidRDefault="001C53DF" w:rsidP="00D66BC6">
      <w:pPr>
        <w:spacing w:after="0" w:line="360" w:lineRule="auto"/>
        <w:rPr>
          <w:rFonts w:ascii="Times New Roman" w:hAnsi="Times New Roman"/>
          <w:sz w:val="24"/>
          <w:szCs w:val="24"/>
        </w:rPr>
      </w:pPr>
      <w:r w:rsidRPr="009737F0">
        <w:rPr>
          <w:rFonts w:ascii="Times New Roman" w:hAnsi="Times New Roman"/>
          <w:sz w:val="24"/>
          <w:szCs w:val="24"/>
        </w:rPr>
        <w:lastRenderedPageBreak/>
        <w:t>Planta temporaria Servicios Públicos</w:t>
      </w:r>
    </w:p>
    <w:p w:rsidR="001C53DF" w:rsidRPr="009737F0" w:rsidRDefault="001C53DF" w:rsidP="00D66BC6">
      <w:pPr>
        <w:spacing w:after="0" w:line="360" w:lineRule="auto"/>
        <w:rPr>
          <w:rFonts w:ascii="Times New Roman" w:hAnsi="Times New Roman"/>
          <w:sz w:val="24"/>
          <w:szCs w:val="24"/>
        </w:rPr>
      </w:pPr>
      <w:r w:rsidRPr="009737F0">
        <w:rPr>
          <w:rFonts w:ascii="Times New Roman" w:hAnsi="Times New Roman"/>
          <w:sz w:val="24"/>
          <w:szCs w:val="24"/>
        </w:rPr>
        <w:t>Planta temporaria Honorable Concejo Deliberante</w:t>
      </w:r>
    </w:p>
    <w:p w:rsidR="001C53DF" w:rsidRPr="009737F0" w:rsidRDefault="001C53DF" w:rsidP="00D66BC6">
      <w:pPr>
        <w:spacing w:after="0" w:line="360" w:lineRule="auto"/>
        <w:rPr>
          <w:rFonts w:ascii="Times New Roman" w:hAnsi="Times New Roman"/>
          <w:sz w:val="24"/>
          <w:szCs w:val="24"/>
        </w:rPr>
      </w:pPr>
      <w:r w:rsidRPr="009737F0">
        <w:rPr>
          <w:rFonts w:ascii="Times New Roman" w:hAnsi="Times New Roman"/>
          <w:sz w:val="24"/>
          <w:szCs w:val="24"/>
        </w:rPr>
        <w:t xml:space="preserve">Planta temporaria Honorable Convención Constituyente </w:t>
      </w:r>
    </w:p>
    <w:p w:rsidR="001C53DF" w:rsidRPr="009737F0" w:rsidRDefault="001C53DF" w:rsidP="00D66BC6">
      <w:pPr>
        <w:spacing w:after="0" w:line="360" w:lineRule="auto"/>
        <w:rPr>
          <w:rFonts w:ascii="Times New Roman" w:hAnsi="Times New Roman"/>
          <w:sz w:val="24"/>
          <w:szCs w:val="24"/>
        </w:rPr>
      </w:pPr>
      <w:r w:rsidRPr="009737F0">
        <w:rPr>
          <w:rFonts w:ascii="Times New Roman" w:hAnsi="Times New Roman"/>
          <w:sz w:val="24"/>
          <w:szCs w:val="24"/>
        </w:rPr>
        <w:t>Planta temporaria Junta Municipal de Defensa Civil</w:t>
      </w:r>
    </w:p>
    <w:p w:rsidR="00A464BC" w:rsidRPr="009737F0" w:rsidRDefault="00A464BC" w:rsidP="00D66BC6">
      <w:pPr>
        <w:spacing w:after="0"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89"/>
        <w:gridCol w:w="4489"/>
      </w:tblGrid>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01</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Básico </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02</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Antigüedad</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03</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Gastos de Representación</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Título</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05</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Bonificación por Computación</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06</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Manejo de Fondo</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07</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Bon. por Manten. de Vehículos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08</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Bonificación por Mérito</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09</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Horas Extraordinarias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10</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Bon. por Dedicación Exclusiva</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11</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Bonif. por Mayor Dedicación</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12</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Bon. por Tarea Diferenciada</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13</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Bon. por Tarea Insalubre</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14</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Bon. por Mayor Riesgo Laboral</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15</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Bon. por Respons. Funcional</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16</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Adicional no Bonificable</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17</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Compensación Jerárquica</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18</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Adicional Esp. Remunerativo</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19</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Aguinaldo</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20</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Adicional por Asistencia</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21</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Subrogancia</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22</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Bonificación por Suplencia</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23</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Asig. Esp. por Manejo de Fondo</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24</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Contr. Patronal Jubilatorio</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25</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Contr. Patronal Obra Social</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26</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Contr. Patronal Fo. Na. Vi.</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27</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Pasajes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28</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Salario Familiar</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lastRenderedPageBreak/>
              <w:t>29</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Asistencia Social al Personal</w:t>
            </w:r>
          </w:p>
        </w:tc>
      </w:tr>
    </w:tbl>
    <w:p w:rsidR="001C53DF" w:rsidRPr="009737F0" w:rsidRDefault="001C53DF" w:rsidP="00D66BC6">
      <w:pPr>
        <w:spacing w:after="0"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89"/>
        <w:gridCol w:w="4489"/>
      </w:tblGrid>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Bienes de Consumo</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01</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Bienes de Consumo Departamento Ejecutivo</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02</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Bienes de Consumo Servicios Públicos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03</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Bienes de Consumo Honorable Concejo Deliberante</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04</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Bienes de Consumo Honorable Convención Constituyente</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05</w:t>
            </w:r>
          </w:p>
        </w:tc>
        <w:tc>
          <w:tcPr>
            <w:tcW w:w="4489" w:type="dxa"/>
          </w:tcPr>
          <w:p w:rsidR="001C53DF" w:rsidRPr="009737F0" w:rsidRDefault="00437AD1" w:rsidP="002C5AFC">
            <w:pPr>
              <w:spacing w:after="0" w:line="360" w:lineRule="auto"/>
              <w:rPr>
                <w:rFonts w:ascii="Times New Roman" w:hAnsi="Times New Roman"/>
                <w:sz w:val="24"/>
                <w:szCs w:val="24"/>
              </w:rPr>
            </w:pPr>
            <w:r w:rsidRPr="009737F0">
              <w:rPr>
                <w:rFonts w:ascii="Times New Roman" w:hAnsi="Times New Roman"/>
                <w:sz w:val="24"/>
                <w:szCs w:val="24"/>
              </w:rPr>
              <w:t>Bienes de Consumo</w:t>
            </w:r>
            <w:r w:rsidR="001C53DF" w:rsidRPr="009737F0">
              <w:rPr>
                <w:rFonts w:ascii="Times New Roman" w:hAnsi="Times New Roman"/>
                <w:sz w:val="24"/>
                <w:szCs w:val="24"/>
              </w:rPr>
              <w:t xml:space="preserve"> Junta Municipal de Defensa Civil</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06</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Combustibles y Lubricantes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07</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Repuestos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08</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Papel y Útiles de Oficina</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09</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Útiles, Materiales de Aseo y Limpieza</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10</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Materiales de Construcción</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11</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Vest. y Art. de Seg. P. Trab.</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12</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Materiales de Instrucción</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13</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Productos Farmacéuticos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14</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Racionamiento y Alimentos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15</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Adq. Ch. Patentes, Precintos y Carnets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16</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Otros Gastos de Consumo</w:t>
            </w:r>
          </w:p>
        </w:tc>
      </w:tr>
    </w:tbl>
    <w:p w:rsidR="001C53DF" w:rsidRPr="009737F0" w:rsidRDefault="001C53DF" w:rsidP="00D66BC6">
      <w:pPr>
        <w:spacing w:after="0"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05"/>
        <w:gridCol w:w="3077"/>
        <w:gridCol w:w="3272"/>
      </w:tblGrid>
      <w:tr w:rsidR="001C53DF" w:rsidRPr="009737F0" w:rsidTr="002C5AFC">
        <w:tc>
          <w:tcPr>
            <w:tcW w:w="2705" w:type="dxa"/>
          </w:tcPr>
          <w:p w:rsidR="001C53DF" w:rsidRPr="009737F0" w:rsidRDefault="001C53DF" w:rsidP="002C5AFC">
            <w:pPr>
              <w:spacing w:after="0" w:line="360" w:lineRule="auto"/>
              <w:rPr>
                <w:rFonts w:ascii="Times New Roman" w:hAnsi="Times New Roman"/>
                <w:sz w:val="24"/>
                <w:szCs w:val="24"/>
              </w:rPr>
            </w:pPr>
          </w:p>
        </w:tc>
        <w:tc>
          <w:tcPr>
            <w:tcW w:w="3077"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Servicios</w:t>
            </w:r>
          </w:p>
        </w:tc>
        <w:tc>
          <w:tcPr>
            <w:tcW w:w="3272" w:type="dxa"/>
          </w:tcPr>
          <w:p w:rsidR="001C53DF" w:rsidRPr="009737F0" w:rsidRDefault="001C53DF" w:rsidP="002C5AFC">
            <w:pPr>
              <w:spacing w:after="0" w:line="360" w:lineRule="auto"/>
              <w:rPr>
                <w:rFonts w:ascii="Times New Roman" w:hAnsi="Times New Roman"/>
                <w:sz w:val="24"/>
                <w:szCs w:val="24"/>
              </w:rPr>
            </w:pPr>
          </w:p>
        </w:tc>
      </w:tr>
      <w:tr w:rsidR="001C53DF" w:rsidRPr="009737F0" w:rsidTr="002C5AFC">
        <w:tc>
          <w:tcPr>
            <w:tcW w:w="2705" w:type="dxa"/>
          </w:tcPr>
          <w:p w:rsidR="001C53DF" w:rsidRPr="009737F0" w:rsidRDefault="001C53DF" w:rsidP="002C5AFC">
            <w:pPr>
              <w:spacing w:after="0" w:line="360" w:lineRule="auto"/>
              <w:rPr>
                <w:rFonts w:ascii="Times New Roman" w:hAnsi="Times New Roman"/>
                <w:sz w:val="24"/>
                <w:szCs w:val="24"/>
              </w:rPr>
            </w:pPr>
          </w:p>
        </w:tc>
        <w:tc>
          <w:tcPr>
            <w:tcW w:w="3077"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Servicios</w:t>
            </w:r>
          </w:p>
        </w:tc>
        <w:tc>
          <w:tcPr>
            <w:tcW w:w="327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Departamento Ejecutivo</w:t>
            </w:r>
          </w:p>
        </w:tc>
      </w:tr>
      <w:tr w:rsidR="001C53DF" w:rsidRPr="009737F0" w:rsidTr="002C5AFC">
        <w:tc>
          <w:tcPr>
            <w:tcW w:w="2705" w:type="dxa"/>
          </w:tcPr>
          <w:p w:rsidR="001C53DF" w:rsidRPr="009737F0" w:rsidRDefault="001C53DF" w:rsidP="002C5AFC">
            <w:pPr>
              <w:spacing w:after="0" w:line="360" w:lineRule="auto"/>
              <w:rPr>
                <w:rFonts w:ascii="Times New Roman" w:hAnsi="Times New Roman"/>
                <w:sz w:val="24"/>
                <w:szCs w:val="24"/>
              </w:rPr>
            </w:pPr>
          </w:p>
        </w:tc>
        <w:tc>
          <w:tcPr>
            <w:tcW w:w="3077"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Servicios</w:t>
            </w:r>
          </w:p>
        </w:tc>
        <w:tc>
          <w:tcPr>
            <w:tcW w:w="327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Servicios Públicos</w:t>
            </w:r>
          </w:p>
        </w:tc>
      </w:tr>
      <w:tr w:rsidR="001C53DF" w:rsidRPr="009737F0" w:rsidTr="002C5AFC">
        <w:tc>
          <w:tcPr>
            <w:tcW w:w="2705" w:type="dxa"/>
          </w:tcPr>
          <w:p w:rsidR="001C53DF" w:rsidRPr="009737F0" w:rsidRDefault="001C53DF" w:rsidP="002C5AFC">
            <w:pPr>
              <w:spacing w:after="0" w:line="360" w:lineRule="auto"/>
              <w:rPr>
                <w:rFonts w:ascii="Times New Roman" w:hAnsi="Times New Roman"/>
                <w:sz w:val="24"/>
                <w:szCs w:val="24"/>
              </w:rPr>
            </w:pPr>
          </w:p>
        </w:tc>
        <w:tc>
          <w:tcPr>
            <w:tcW w:w="3077"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Servicios</w:t>
            </w:r>
          </w:p>
        </w:tc>
        <w:tc>
          <w:tcPr>
            <w:tcW w:w="327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Honorable Concejo Deliberante</w:t>
            </w:r>
          </w:p>
        </w:tc>
      </w:tr>
      <w:tr w:rsidR="001C53DF" w:rsidRPr="009737F0" w:rsidTr="002C5AFC">
        <w:tc>
          <w:tcPr>
            <w:tcW w:w="2705" w:type="dxa"/>
          </w:tcPr>
          <w:p w:rsidR="001C53DF" w:rsidRPr="009737F0" w:rsidRDefault="001C53DF" w:rsidP="002C5AFC">
            <w:pPr>
              <w:spacing w:after="0" w:line="360" w:lineRule="auto"/>
              <w:rPr>
                <w:rFonts w:ascii="Times New Roman" w:hAnsi="Times New Roman"/>
                <w:sz w:val="24"/>
                <w:szCs w:val="24"/>
              </w:rPr>
            </w:pPr>
          </w:p>
        </w:tc>
        <w:tc>
          <w:tcPr>
            <w:tcW w:w="3077"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Servicios</w:t>
            </w:r>
          </w:p>
        </w:tc>
        <w:tc>
          <w:tcPr>
            <w:tcW w:w="327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Honorable Convención Constituyente</w:t>
            </w:r>
          </w:p>
        </w:tc>
      </w:tr>
      <w:tr w:rsidR="001C53DF" w:rsidRPr="009737F0" w:rsidTr="002C5AFC">
        <w:tc>
          <w:tcPr>
            <w:tcW w:w="2705" w:type="dxa"/>
          </w:tcPr>
          <w:p w:rsidR="001C53DF" w:rsidRPr="009737F0" w:rsidRDefault="001C53DF" w:rsidP="002C5AFC">
            <w:pPr>
              <w:spacing w:after="0" w:line="360" w:lineRule="auto"/>
              <w:rPr>
                <w:rFonts w:ascii="Times New Roman" w:hAnsi="Times New Roman"/>
                <w:sz w:val="24"/>
                <w:szCs w:val="24"/>
              </w:rPr>
            </w:pPr>
          </w:p>
        </w:tc>
        <w:tc>
          <w:tcPr>
            <w:tcW w:w="3077"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Servicios</w:t>
            </w:r>
          </w:p>
        </w:tc>
        <w:tc>
          <w:tcPr>
            <w:tcW w:w="3272"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Junta Municipal de Defensa Civil</w:t>
            </w:r>
          </w:p>
        </w:tc>
      </w:tr>
    </w:tbl>
    <w:p w:rsidR="001C53DF" w:rsidRPr="009737F0" w:rsidRDefault="001C53DF" w:rsidP="00D66BC6">
      <w:pPr>
        <w:spacing w:after="0"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89"/>
        <w:gridCol w:w="4489"/>
      </w:tblGrid>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lastRenderedPageBreak/>
              <w:t>1</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Electricidad, Gas y Agua</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2</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Fletes, Acarreos y Almacenaje</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3</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Pasajes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4</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Comunicaciones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5</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Publicidad y Propaganda</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6</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Seguros y Comisiones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7</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Alquileres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8</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Impuestos, Derechos y Tasas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9</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Gtos. Judics., Multas e Indems.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10</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Viáticos y Movilidad</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11</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Estudios, Investig. y Asis. Tec.</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12</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Gtos. Imprenta y Reproducción </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13</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Conservaciones y Reparaciones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14</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Servs. Publs. Ejecs. por 3ros.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15</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Gtos. de Cortesía y Homenaje</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16</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Honorarios y Retribuciones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17</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Premios y Condecoraciones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18</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Servs. Publs. Ejecs. por Admi.</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19</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Otros Gastos de Servicios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20</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Gastos Reservados Intendente</w:t>
            </w:r>
          </w:p>
        </w:tc>
      </w:tr>
    </w:tbl>
    <w:p w:rsidR="001C53DF" w:rsidRPr="009737F0" w:rsidRDefault="001C53DF" w:rsidP="00D66BC6">
      <w:pPr>
        <w:spacing w:after="0"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89"/>
        <w:gridCol w:w="4489"/>
      </w:tblGrid>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Intereses y Gastos de la Deuda</w:t>
            </w:r>
          </w:p>
        </w:tc>
        <w:tc>
          <w:tcPr>
            <w:tcW w:w="4489" w:type="dxa"/>
          </w:tcPr>
          <w:p w:rsidR="001C53DF" w:rsidRPr="009737F0" w:rsidRDefault="001C53DF" w:rsidP="002C5AFC">
            <w:pPr>
              <w:spacing w:after="0" w:line="360" w:lineRule="auto"/>
              <w:rPr>
                <w:rFonts w:ascii="Times New Roman" w:hAnsi="Times New Roman"/>
                <w:sz w:val="24"/>
                <w:szCs w:val="24"/>
              </w:rPr>
            </w:pP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Deuda de Funcionamiento</w:t>
            </w:r>
          </w:p>
        </w:tc>
        <w:tc>
          <w:tcPr>
            <w:tcW w:w="4489" w:type="dxa"/>
          </w:tcPr>
          <w:p w:rsidR="001C53DF" w:rsidRPr="009737F0" w:rsidRDefault="001C53DF" w:rsidP="002C5AFC">
            <w:pPr>
              <w:spacing w:after="0" w:line="360" w:lineRule="auto"/>
              <w:rPr>
                <w:rFonts w:ascii="Times New Roman" w:hAnsi="Times New Roman"/>
                <w:sz w:val="24"/>
                <w:szCs w:val="24"/>
              </w:rPr>
            </w:pP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Deuda de Capital</w:t>
            </w:r>
          </w:p>
        </w:tc>
        <w:tc>
          <w:tcPr>
            <w:tcW w:w="4489" w:type="dxa"/>
          </w:tcPr>
          <w:p w:rsidR="001C53DF" w:rsidRPr="009737F0" w:rsidRDefault="001C53DF" w:rsidP="002C5AFC">
            <w:pPr>
              <w:spacing w:after="0" w:line="360" w:lineRule="auto"/>
              <w:rPr>
                <w:rFonts w:ascii="Times New Roman" w:hAnsi="Times New Roman"/>
                <w:sz w:val="24"/>
                <w:szCs w:val="24"/>
              </w:rPr>
            </w:pP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Deuda de Capital</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Departamento Ejecutivo</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Deuda de Capital </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Obras Públicas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Deuda de Capital </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Servicios Públicos</w:t>
            </w:r>
          </w:p>
        </w:tc>
      </w:tr>
    </w:tbl>
    <w:p w:rsidR="001C53DF" w:rsidRPr="009737F0" w:rsidRDefault="001C53DF" w:rsidP="00D66BC6">
      <w:pPr>
        <w:spacing w:after="0"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89"/>
        <w:gridCol w:w="4489"/>
      </w:tblGrid>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01</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Con Organismos Nacionales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02</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Con Organismos Provinciales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03</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Con Otros Organismos</w:t>
            </w:r>
          </w:p>
        </w:tc>
      </w:tr>
    </w:tbl>
    <w:p w:rsidR="001C53DF" w:rsidRPr="009737F0" w:rsidRDefault="001C53DF" w:rsidP="00D66BC6">
      <w:pPr>
        <w:spacing w:after="0"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89"/>
        <w:gridCol w:w="4489"/>
      </w:tblGrid>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Transferencias Corrientes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lastRenderedPageBreak/>
              <w:t>000</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Al Sector Público</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000</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Al Sector Privado</w:t>
            </w:r>
          </w:p>
        </w:tc>
      </w:tr>
    </w:tbl>
    <w:p w:rsidR="001C53DF" w:rsidRPr="009737F0" w:rsidRDefault="001C53DF" w:rsidP="00D66BC6">
      <w:pPr>
        <w:spacing w:after="0"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89"/>
        <w:gridCol w:w="4489"/>
      </w:tblGrid>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Crédito Adicional</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000</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Partida Global</w:t>
            </w:r>
          </w:p>
        </w:tc>
      </w:tr>
    </w:tbl>
    <w:p w:rsidR="001C53DF" w:rsidRPr="009737F0" w:rsidRDefault="001C53DF" w:rsidP="00D66BC6">
      <w:pPr>
        <w:spacing w:after="0"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89"/>
        <w:gridCol w:w="4489"/>
      </w:tblGrid>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Erogaciones de Capital </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Inversión Física</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Bienes de Capital</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001</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Maquinarias y Equipos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002</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Muebles y Equipos de Oficina</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003</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Medios de Transporte</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004</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Aparatos e Instrumentos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005</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Elems. de Bibls. y Museos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006</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Semovientes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007</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Terrenos </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008</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Edificios y Obras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009</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Otros Bienes de Capital</w:t>
            </w:r>
          </w:p>
        </w:tc>
      </w:tr>
    </w:tbl>
    <w:p w:rsidR="001C53DF" w:rsidRPr="009737F0" w:rsidRDefault="001C53DF" w:rsidP="00D66BC6">
      <w:pPr>
        <w:spacing w:after="0"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89"/>
        <w:gridCol w:w="4489"/>
      </w:tblGrid>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Plan de Obras Públicas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Gastos en Personal</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01</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Gastos en Personal Planta Permanente</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02</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Gastos en Personal Planta Temporaria</w:t>
            </w:r>
          </w:p>
        </w:tc>
      </w:tr>
    </w:tbl>
    <w:p w:rsidR="001C53DF" w:rsidRPr="009737F0" w:rsidRDefault="001C53DF" w:rsidP="00D66BC6">
      <w:pPr>
        <w:spacing w:after="0"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89"/>
        <w:gridCol w:w="4489"/>
      </w:tblGrid>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1 01</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Básico </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1 02</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Antigüedad</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1 03</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Gastos de Representación</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1 04</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Título</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1 05</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Bonificación por Computación</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1 06</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Manejo de Fondo</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1 07</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Bon. por Manten. de Vehículos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1 08</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Bonificación por Mérito</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1 09</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Horas Extraordinarias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lastRenderedPageBreak/>
              <w:t>1 10</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Bon. por Dedicación Exclusiva</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1 11</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Bonif. por Mayor Dedicación</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1 12</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Bon. por Tarea Diferenciada</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1 13</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Bon. por Tarea Insalubre</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1 14</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Bon. por Mayor Riesgo Laboral</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1 15</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Bon. por Responsb. Funcional</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1 16</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Adicional no Bonificable</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1 17</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Compensación Jerárquica</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1 18</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Adicional Esp. Remunerativo</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1 19</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Aguinaldo</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1 20</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Adicional por Asistencia</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1 21</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Subrogancia</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1 22</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Bonificación por Suplencia</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1 23</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Asig. Esp. por Manejo de Fondo</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1 24</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Contr. Patronal Jubilatorio</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1 25</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Contr. Patronal Obra Social</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1 26</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Contr. Patronal Fo. Na. Vi.</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1 27</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Pasajes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1 28</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Salario Familiar</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1 29</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Asistencia Social al Personal</w:t>
            </w:r>
          </w:p>
        </w:tc>
      </w:tr>
    </w:tbl>
    <w:p w:rsidR="001C53DF" w:rsidRPr="009737F0" w:rsidRDefault="001C53DF" w:rsidP="00D66BC6">
      <w:pPr>
        <w:spacing w:after="0"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89"/>
        <w:gridCol w:w="4489"/>
      </w:tblGrid>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2</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Bienes de Consumo</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2001</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Combustibles y Lubricantes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2002</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Repuestos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2003</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Papel y Útiles de Oficina</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2004</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Útiles, Materiales de Aseo y Limpieza</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2005</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Materiales de Construcción</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2006</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Vest. y Art. de Seg. P. Trab.</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2007</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Materiales de Instrucción</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2008</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Productos Farmacéuticos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2009</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Racionamiento y Alimentos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2010</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Adq. Ch. Patentes, Precintos y Carnets</w:t>
            </w:r>
          </w:p>
        </w:tc>
      </w:tr>
      <w:tr w:rsidR="00437AD1" w:rsidRPr="009737F0" w:rsidTr="002C5AFC">
        <w:tc>
          <w:tcPr>
            <w:tcW w:w="4489" w:type="dxa"/>
          </w:tcPr>
          <w:p w:rsidR="00437AD1" w:rsidRPr="009737F0" w:rsidRDefault="00437AD1" w:rsidP="002C5AFC">
            <w:pPr>
              <w:spacing w:after="0" w:line="360" w:lineRule="auto"/>
              <w:rPr>
                <w:rFonts w:ascii="Times New Roman" w:hAnsi="Times New Roman"/>
                <w:sz w:val="24"/>
                <w:szCs w:val="24"/>
              </w:rPr>
            </w:pPr>
            <w:r w:rsidRPr="009737F0">
              <w:rPr>
                <w:rFonts w:ascii="Times New Roman" w:hAnsi="Times New Roman"/>
                <w:sz w:val="24"/>
                <w:szCs w:val="24"/>
              </w:rPr>
              <w:t>2011</w:t>
            </w:r>
          </w:p>
        </w:tc>
        <w:tc>
          <w:tcPr>
            <w:tcW w:w="4489" w:type="dxa"/>
          </w:tcPr>
          <w:p w:rsidR="00437AD1" w:rsidRPr="009737F0" w:rsidRDefault="00437AD1" w:rsidP="002C5AFC">
            <w:pPr>
              <w:spacing w:after="0" w:line="360" w:lineRule="auto"/>
              <w:rPr>
                <w:rFonts w:ascii="Times New Roman" w:hAnsi="Times New Roman"/>
                <w:sz w:val="24"/>
                <w:szCs w:val="24"/>
              </w:rPr>
            </w:pPr>
            <w:r w:rsidRPr="009737F0">
              <w:rPr>
                <w:rFonts w:ascii="Times New Roman" w:hAnsi="Times New Roman"/>
                <w:sz w:val="24"/>
                <w:szCs w:val="24"/>
              </w:rPr>
              <w:t>Otros Gastos de Consumo</w:t>
            </w:r>
          </w:p>
        </w:tc>
      </w:tr>
    </w:tbl>
    <w:p w:rsidR="001C53DF" w:rsidRPr="009737F0" w:rsidRDefault="001C53DF" w:rsidP="00D66BC6">
      <w:pPr>
        <w:spacing w:after="0"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89"/>
        <w:gridCol w:w="4489"/>
      </w:tblGrid>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Servicios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Electricidad, Gas y Agua</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Fletes, Acarreos y Almacenaje</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Pasajes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Comunicaciones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Publicidad y Propaganda</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Seguros y Comisiones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Alquileres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Impuestos, Derechos y Tasas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Gtos. Judics., Multas e Indems.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Viáticos y Movilidad</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Estudios, Investig. y Asis. Tec.</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Gtos. Imprenta y Reproducción </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Conservaciones y Reparaciones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Servs. Publs. Ejecs. por 3ros.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Gtos. de Cortesía y Homenaje</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Honorarios y Retribuciones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Premios y Condecoraciones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Servs. Publs. Ejecs. por Admi.</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Otros Gastos de Servicios</w:t>
            </w:r>
          </w:p>
        </w:tc>
      </w:tr>
    </w:tbl>
    <w:p w:rsidR="001C53DF" w:rsidRPr="009737F0" w:rsidRDefault="001C53DF" w:rsidP="00D66BC6">
      <w:pPr>
        <w:spacing w:after="0"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89"/>
        <w:gridCol w:w="4489"/>
      </w:tblGrid>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Bienes de Capital</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Maquinarias y Equipos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Muebles y Equipos de Oficina</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Medios de Transporte</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Aparatos e Instrumentos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Elems. de Bibls. y Museos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Semovientes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Terrenos </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Edificios y Obras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Otros Bienes de Capital</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Obras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Obras por Consorcio</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Obra por Consorcio – 1</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2</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Obra por Consorcio – 2 </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3</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Obra por Consorcio – 3</w:t>
            </w:r>
          </w:p>
        </w:tc>
      </w:tr>
    </w:tbl>
    <w:p w:rsidR="001C53DF" w:rsidRPr="009737F0" w:rsidRDefault="001C53DF" w:rsidP="00D66BC6">
      <w:pPr>
        <w:spacing w:after="0"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89"/>
        <w:gridCol w:w="4489"/>
      </w:tblGrid>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Obras por Contrato</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Obra por Contrato – 1</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2</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Obra por Contrato – 2 </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3</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Obra por Contrato – 3</w:t>
            </w:r>
          </w:p>
        </w:tc>
      </w:tr>
    </w:tbl>
    <w:p w:rsidR="001C53DF" w:rsidRPr="009737F0" w:rsidRDefault="001C53DF" w:rsidP="00D66BC6">
      <w:pPr>
        <w:spacing w:after="0"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89"/>
        <w:gridCol w:w="4489"/>
      </w:tblGrid>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Obras por Administración</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1</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Obra por Administración – 1</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2</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 xml:space="preserve">Obra por Administración – 2 </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3</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Obra por Administración – 3</w:t>
            </w:r>
          </w:p>
        </w:tc>
      </w:tr>
    </w:tbl>
    <w:p w:rsidR="001C53DF" w:rsidRPr="009737F0" w:rsidRDefault="001C53DF" w:rsidP="00D66BC6">
      <w:pPr>
        <w:spacing w:after="0"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89"/>
        <w:gridCol w:w="4489"/>
      </w:tblGrid>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Amortización de la Deuda</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Deuda de Funcionamiento</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Deuda de Capital</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Deuda de Departamento Ejecutivo</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Deuda de Obras Públicas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Deuda de Servicios Públicos</w:t>
            </w:r>
          </w:p>
        </w:tc>
      </w:tr>
    </w:tbl>
    <w:p w:rsidR="001C53DF" w:rsidRPr="009737F0" w:rsidRDefault="001C53DF" w:rsidP="00D66BC6">
      <w:pPr>
        <w:spacing w:after="0"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89"/>
        <w:gridCol w:w="4489"/>
      </w:tblGrid>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01</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Con Organismos Nacionales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02</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Con Organismos Provinciales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03</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Con Otros Organismos</w:t>
            </w:r>
          </w:p>
        </w:tc>
      </w:tr>
    </w:tbl>
    <w:p w:rsidR="001C53DF" w:rsidRPr="009737F0" w:rsidRDefault="001C53DF" w:rsidP="00D66BC6">
      <w:pPr>
        <w:spacing w:after="0"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89"/>
        <w:gridCol w:w="4489"/>
      </w:tblGrid>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Transferencias de Capital</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Al Sector Privado</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Al Sector Público</w:t>
            </w:r>
          </w:p>
        </w:tc>
      </w:tr>
    </w:tbl>
    <w:p w:rsidR="001C53DF" w:rsidRPr="009737F0" w:rsidRDefault="001C53DF" w:rsidP="00D66BC6">
      <w:pPr>
        <w:spacing w:after="0"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89"/>
        <w:gridCol w:w="4489"/>
      </w:tblGrid>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Crédito Adicional</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Partida Global</w:t>
            </w:r>
          </w:p>
        </w:tc>
      </w:tr>
    </w:tbl>
    <w:p w:rsidR="001C53DF" w:rsidRPr="009737F0" w:rsidRDefault="001C53DF" w:rsidP="00D66BC6">
      <w:pPr>
        <w:spacing w:after="0"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89"/>
        <w:gridCol w:w="4489"/>
      </w:tblGrid>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Valores Financieros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Aportes de Capital</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Préstamos</w:t>
            </w:r>
          </w:p>
        </w:tc>
      </w:tr>
      <w:tr w:rsidR="001C53DF" w:rsidRPr="009737F0" w:rsidTr="002C5AF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00</w:t>
            </w:r>
          </w:p>
        </w:tc>
        <w:tc>
          <w:tcPr>
            <w:tcW w:w="4489" w:type="dxa"/>
          </w:tcPr>
          <w:p w:rsidR="001C53DF" w:rsidRPr="009737F0" w:rsidRDefault="001C53DF" w:rsidP="002C5AFC">
            <w:pPr>
              <w:spacing w:after="0" w:line="360" w:lineRule="auto"/>
              <w:rPr>
                <w:rFonts w:ascii="Times New Roman" w:hAnsi="Times New Roman"/>
                <w:sz w:val="24"/>
                <w:szCs w:val="24"/>
              </w:rPr>
            </w:pPr>
            <w:r w:rsidRPr="009737F0">
              <w:rPr>
                <w:rFonts w:ascii="Times New Roman" w:hAnsi="Times New Roman"/>
                <w:sz w:val="24"/>
                <w:szCs w:val="24"/>
              </w:rPr>
              <w:t>Reservas</w:t>
            </w:r>
          </w:p>
        </w:tc>
      </w:tr>
    </w:tbl>
    <w:p w:rsidR="001C53DF" w:rsidRPr="009737F0" w:rsidRDefault="001C53DF" w:rsidP="00CF0B2A">
      <w:pPr>
        <w:spacing w:after="0" w:line="360" w:lineRule="auto"/>
        <w:rPr>
          <w:rFonts w:ascii="Times New Roman" w:hAnsi="Times New Roman"/>
          <w:sz w:val="24"/>
          <w:szCs w:val="24"/>
        </w:rPr>
      </w:pPr>
    </w:p>
    <w:sectPr w:rsidR="001C53DF" w:rsidRPr="009737F0" w:rsidSect="006C0E81">
      <w:headerReference w:type="default" r:id="rId7"/>
      <w:footerReference w:type="default" r:id="rId8"/>
      <w:pgSz w:w="12240" w:h="20160" w:code="5"/>
      <w:pgMar w:top="3119" w:right="170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AF1" w:rsidRDefault="00D44AF1" w:rsidP="00D11862">
      <w:pPr>
        <w:spacing w:after="0" w:line="240" w:lineRule="auto"/>
      </w:pPr>
      <w:r>
        <w:separator/>
      </w:r>
    </w:p>
  </w:endnote>
  <w:endnote w:type="continuationSeparator" w:id="0">
    <w:p w:rsidR="00D44AF1" w:rsidRDefault="00D44AF1" w:rsidP="00D11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estyle Script">
    <w:altName w:val="Pristina"/>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F34" w:rsidRDefault="00227F34">
    <w:pPr>
      <w:pStyle w:val="Piedepgina"/>
    </w:pPr>
  </w:p>
  <w:p w:rsidR="00227F34" w:rsidRDefault="00227F34">
    <w:pPr>
      <w:pStyle w:val="Piedepgina"/>
    </w:pPr>
  </w:p>
  <w:p w:rsidR="00227F34" w:rsidRDefault="00227F3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AF1" w:rsidRDefault="00D44AF1" w:rsidP="00D11862">
      <w:pPr>
        <w:spacing w:after="0" w:line="240" w:lineRule="auto"/>
      </w:pPr>
      <w:r>
        <w:separator/>
      </w:r>
    </w:p>
  </w:footnote>
  <w:footnote w:type="continuationSeparator" w:id="0">
    <w:p w:rsidR="00D44AF1" w:rsidRDefault="00D44AF1" w:rsidP="00D118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F34" w:rsidRDefault="00227F34" w:rsidP="00CF0B2A">
    <w:pPr>
      <w:tabs>
        <w:tab w:val="left" w:pos="7088"/>
        <w:tab w:val="left" w:pos="7371"/>
      </w:tabs>
      <w:spacing w:after="0"/>
      <w:ind w:right="1327"/>
      <w:jc w:val="right"/>
      <w:rPr>
        <w:b/>
        <w:sz w:val="20"/>
        <w:szCs w:val="20"/>
        <w:u w:val="single"/>
      </w:rPr>
    </w:pPr>
    <w:r>
      <w:rPr>
        <w:noProof/>
        <w:lang w:val="es-AR" w:eastAsia="es-AR"/>
      </w:rPr>
      <w:drawing>
        <wp:anchor distT="0" distB="0" distL="114300" distR="114300" simplePos="0" relativeHeight="251657216" behindDoc="0" locked="0" layoutInCell="1" allowOverlap="1">
          <wp:simplePos x="0" y="0"/>
          <wp:positionH relativeFrom="column">
            <wp:posOffset>424815</wp:posOffset>
          </wp:positionH>
          <wp:positionV relativeFrom="paragraph">
            <wp:posOffset>102235</wp:posOffset>
          </wp:positionV>
          <wp:extent cx="847725" cy="990600"/>
          <wp:effectExtent l="19050" t="0" r="9525" b="0"/>
          <wp:wrapThrough wrapText="bothSides">
            <wp:wrapPolygon edited="0">
              <wp:start x="-485" y="0"/>
              <wp:lineTo x="-485" y="21185"/>
              <wp:lineTo x="21843" y="21185"/>
              <wp:lineTo x="21843" y="0"/>
              <wp:lineTo x="-485" y="0"/>
            </wp:wrapPolygon>
          </wp:wrapThrough>
          <wp:docPr id="4" name="Imagen 2" descr="Descripción: Descripción: Descripción: 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Descripción: escudo.jpg"/>
                  <pic:cNvPicPr>
                    <a:picLocks noChangeAspect="1" noChangeArrowheads="1"/>
                  </pic:cNvPicPr>
                </pic:nvPicPr>
                <pic:blipFill>
                  <a:blip r:embed="rId1"/>
                  <a:srcRect/>
                  <a:stretch>
                    <a:fillRect/>
                  </a:stretch>
                </pic:blipFill>
                <pic:spPr bwMode="auto">
                  <a:xfrm>
                    <a:off x="0" y="0"/>
                    <a:ext cx="847725" cy="990600"/>
                  </a:xfrm>
                  <a:prstGeom prst="rect">
                    <a:avLst/>
                  </a:prstGeom>
                  <a:noFill/>
                </pic:spPr>
              </pic:pic>
            </a:graphicData>
          </a:graphic>
        </wp:anchor>
      </w:drawing>
    </w:r>
  </w:p>
  <w:p w:rsidR="00227F34" w:rsidRDefault="00227F34" w:rsidP="00CF0B2A">
    <w:pPr>
      <w:spacing w:after="0"/>
      <w:ind w:right="1610"/>
      <w:jc w:val="right"/>
      <w:rPr>
        <w:b/>
        <w:sz w:val="20"/>
        <w:szCs w:val="20"/>
      </w:rPr>
    </w:pPr>
  </w:p>
  <w:p w:rsidR="00227F34" w:rsidRDefault="00227F34" w:rsidP="00CF0B2A">
    <w:pPr>
      <w:rPr>
        <w:b/>
        <w:i/>
        <w:sz w:val="20"/>
        <w:szCs w:val="20"/>
      </w:rPr>
    </w:pPr>
    <w:r>
      <w:rPr>
        <w:b/>
        <w:i/>
        <w:sz w:val="20"/>
        <w:szCs w:val="20"/>
      </w:rPr>
      <w:t xml:space="preserve">             </w:t>
    </w:r>
  </w:p>
  <w:p w:rsidR="00227F34" w:rsidRDefault="00227F34" w:rsidP="00CF0B2A">
    <w:pPr>
      <w:spacing w:after="0" w:line="240" w:lineRule="auto"/>
      <w:rPr>
        <w:rFonts w:ascii="Freestyle Script" w:hAnsi="Freestyle Script"/>
        <w:sz w:val="36"/>
        <w:szCs w:val="36"/>
      </w:rPr>
    </w:pPr>
  </w:p>
  <w:p w:rsidR="00227F34" w:rsidRDefault="00227F34" w:rsidP="00CF0B2A">
    <w:pPr>
      <w:spacing w:after="0" w:line="240" w:lineRule="auto"/>
      <w:rPr>
        <w:rFonts w:ascii="Freestyle Script" w:hAnsi="Freestyle Script"/>
        <w:sz w:val="36"/>
        <w:szCs w:val="36"/>
      </w:rPr>
    </w:pPr>
  </w:p>
  <w:p w:rsidR="00227F34" w:rsidRDefault="00227F34" w:rsidP="00CF0B2A">
    <w:pPr>
      <w:spacing w:after="0" w:line="240" w:lineRule="auto"/>
      <w:rPr>
        <w:rFonts w:ascii="Freestyle Script" w:hAnsi="Freestyle Script"/>
        <w:sz w:val="36"/>
        <w:szCs w:val="36"/>
      </w:rPr>
    </w:pPr>
    <w:r>
      <w:rPr>
        <w:rFonts w:ascii="Freestyle Script" w:hAnsi="Freestyle Script"/>
        <w:sz w:val="36"/>
        <w:szCs w:val="36"/>
      </w:rPr>
      <w:t xml:space="preserve">Honorable Concejo Deliberante </w:t>
    </w:r>
  </w:p>
  <w:p w:rsidR="00227F34" w:rsidRDefault="00227F34" w:rsidP="00CF0B2A">
    <w:pPr>
      <w:spacing w:after="0" w:line="240" w:lineRule="auto"/>
      <w:rPr>
        <w:rFonts w:ascii="Freestyle Script" w:hAnsi="Freestyle Script"/>
        <w:sz w:val="36"/>
        <w:szCs w:val="36"/>
      </w:rPr>
    </w:pPr>
    <w:r>
      <w:rPr>
        <w:rFonts w:ascii="Freestyle Script" w:hAnsi="Freestyle Script"/>
        <w:sz w:val="36"/>
        <w:szCs w:val="36"/>
      </w:rPr>
      <w:t xml:space="preserve">    de la Ciudad de Posadas</w:t>
    </w:r>
  </w:p>
  <w:p w:rsidR="00227F34" w:rsidRDefault="00227F34" w:rsidP="00CF0B2A">
    <w:pPr>
      <w:spacing w:after="0" w:line="240" w:lineRule="auto"/>
      <w:rPr>
        <w:rFonts w:ascii="Freestyle Script" w:hAnsi="Freestyle Script"/>
        <w:sz w:val="20"/>
        <w:szCs w:val="20"/>
      </w:rPr>
    </w:pPr>
    <w:r>
      <w:rPr>
        <w:rFonts w:ascii="Freestyle Script" w:hAnsi="Freestyle Script"/>
        <w:sz w:val="20"/>
        <w:szCs w:val="20"/>
      </w:rPr>
      <w:t xml:space="preserve">                    =========</w:t>
    </w:r>
  </w:p>
  <w:p w:rsidR="00227F34" w:rsidRPr="00D11862" w:rsidRDefault="00227F34" w:rsidP="00D11862">
    <w:pPr>
      <w:spacing w:after="0" w:line="240" w:lineRule="auto"/>
      <w:rPr>
        <w:rFonts w:ascii="Freestyle Script" w:hAnsi="Freestyle Script"/>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E7AAB"/>
    <w:rsid w:val="0001582B"/>
    <w:rsid w:val="00064E32"/>
    <w:rsid w:val="00070C45"/>
    <w:rsid w:val="000A4E00"/>
    <w:rsid w:val="000B49D5"/>
    <w:rsid w:val="000B594C"/>
    <w:rsid w:val="000B7D46"/>
    <w:rsid w:val="000C28C3"/>
    <w:rsid w:val="000D5A05"/>
    <w:rsid w:val="000E1B68"/>
    <w:rsid w:val="000E55CE"/>
    <w:rsid w:val="000E7821"/>
    <w:rsid w:val="000F154C"/>
    <w:rsid w:val="000F6076"/>
    <w:rsid w:val="00112E83"/>
    <w:rsid w:val="00113378"/>
    <w:rsid w:val="00140EFA"/>
    <w:rsid w:val="00141902"/>
    <w:rsid w:val="00144E5C"/>
    <w:rsid w:val="0014564D"/>
    <w:rsid w:val="001634BA"/>
    <w:rsid w:val="00190FBD"/>
    <w:rsid w:val="00193BD8"/>
    <w:rsid w:val="001C2D31"/>
    <w:rsid w:val="001C53DF"/>
    <w:rsid w:val="001D6939"/>
    <w:rsid w:val="001D7BCE"/>
    <w:rsid w:val="001D7C34"/>
    <w:rsid w:val="001E38C1"/>
    <w:rsid w:val="001E4157"/>
    <w:rsid w:val="001E588A"/>
    <w:rsid w:val="001F1AAC"/>
    <w:rsid w:val="00200E7F"/>
    <w:rsid w:val="002014BB"/>
    <w:rsid w:val="00202650"/>
    <w:rsid w:val="0020555F"/>
    <w:rsid w:val="00206E56"/>
    <w:rsid w:val="00213BEA"/>
    <w:rsid w:val="00214E64"/>
    <w:rsid w:val="00227A26"/>
    <w:rsid w:val="00227F34"/>
    <w:rsid w:val="00233129"/>
    <w:rsid w:val="002368F8"/>
    <w:rsid w:val="00256E68"/>
    <w:rsid w:val="002631B6"/>
    <w:rsid w:val="002648D1"/>
    <w:rsid w:val="00264F41"/>
    <w:rsid w:val="00271EB7"/>
    <w:rsid w:val="00273A31"/>
    <w:rsid w:val="00274EA0"/>
    <w:rsid w:val="002824DF"/>
    <w:rsid w:val="00282FBC"/>
    <w:rsid w:val="00295760"/>
    <w:rsid w:val="002B23F5"/>
    <w:rsid w:val="002B4268"/>
    <w:rsid w:val="002B7C45"/>
    <w:rsid w:val="002C5AFC"/>
    <w:rsid w:val="002F5BF1"/>
    <w:rsid w:val="00302AE0"/>
    <w:rsid w:val="0030793E"/>
    <w:rsid w:val="00307C9A"/>
    <w:rsid w:val="00310EB8"/>
    <w:rsid w:val="00315B45"/>
    <w:rsid w:val="00315D85"/>
    <w:rsid w:val="0031621F"/>
    <w:rsid w:val="00330550"/>
    <w:rsid w:val="003419B2"/>
    <w:rsid w:val="0034355D"/>
    <w:rsid w:val="00343B26"/>
    <w:rsid w:val="00353375"/>
    <w:rsid w:val="00364FC3"/>
    <w:rsid w:val="00376CB4"/>
    <w:rsid w:val="00395B7D"/>
    <w:rsid w:val="003A2861"/>
    <w:rsid w:val="003A5106"/>
    <w:rsid w:val="003A783B"/>
    <w:rsid w:val="003C0478"/>
    <w:rsid w:val="003D148A"/>
    <w:rsid w:val="003D3272"/>
    <w:rsid w:val="003D591B"/>
    <w:rsid w:val="003E44F1"/>
    <w:rsid w:val="003F0F64"/>
    <w:rsid w:val="003F405D"/>
    <w:rsid w:val="003F481A"/>
    <w:rsid w:val="003F6B1F"/>
    <w:rsid w:val="00411FDC"/>
    <w:rsid w:val="0041254B"/>
    <w:rsid w:val="00437AD1"/>
    <w:rsid w:val="00441D30"/>
    <w:rsid w:val="00445DB0"/>
    <w:rsid w:val="00465353"/>
    <w:rsid w:val="00474F22"/>
    <w:rsid w:val="004756EF"/>
    <w:rsid w:val="00476552"/>
    <w:rsid w:val="004B27F0"/>
    <w:rsid w:val="004C08D5"/>
    <w:rsid w:val="004C459E"/>
    <w:rsid w:val="004D1656"/>
    <w:rsid w:val="004D1712"/>
    <w:rsid w:val="004D76AC"/>
    <w:rsid w:val="004F0560"/>
    <w:rsid w:val="004F36FC"/>
    <w:rsid w:val="00512685"/>
    <w:rsid w:val="00517C7F"/>
    <w:rsid w:val="0052648A"/>
    <w:rsid w:val="005269A7"/>
    <w:rsid w:val="00530B00"/>
    <w:rsid w:val="005412EB"/>
    <w:rsid w:val="00543432"/>
    <w:rsid w:val="00545EFD"/>
    <w:rsid w:val="0055278B"/>
    <w:rsid w:val="005550ED"/>
    <w:rsid w:val="00560662"/>
    <w:rsid w:val="005618A6"/>
    <w:rsid w:val="00577CB4"/>
    <w:rsid w:val="00582F73"/>
    <w:rsid w:val="00583932"/>
    <w:rsid w:val="00583BB7"/>
    <w:rsid w:val="005872DF"/>
    <w:rsid w:val="00591841"/>
    <w:rsid w:val="00594FA3"/>
    <w:rsid w:val="005A4B19"/>
    <w:rsid w:val="005D28A1"/>
    <w:rsid w:val="005E70D0"/>
    <w:rsid w:val="005F0E28"/>
    <w:rsid w:val="005F2569"/>
    <w:rsid w:val="005F375E"/>
    <w:rsid w:val="0060188D"/>
    <w:rsid w:val="00602EA8"/>
    <w:rsid w:val="006045AC"/>
    <w:rsid w:val="00612B27"/>
    <w:rsid w:val="006160F8"/>
    <w:rsid w:val="006231DB"/>
    <w:rsid w:val="0064006A"/>
    <w:rsid w:val="0065271B"/>
    <w:rsid w:val="00655DCA"/>
    <w:rsid w:val="006575DC"/>
    <w:rsid w:val="00662573"/>
    <w:rsid w:val="00664333"/>
    <w:rsid w:val="006766F9"/>
    <w:rsid w:val="00682894"/>
    <w:rsid w:val="00684137"/>
    <w:rsid w:val="00691B3D"/>
    <w:rsid w:val="0069633A"/>
    <w:rsid w:val="006C0E81"/>
    <w:rsid w:val="006C3CEC"/>
    <w:rsid w:val="006C7A65"/>
    <w:rsid w:val="006D0FE1"/>
    <w:rsid w:val="006E6770"/>
    <w:rsid w:val="006E7E81"/>
    <w:rsid w:val="006F1274"/>
    <w:rsid w:val="007022AF"/>
    <w:rsid w:val="00720D8C"/>
    <w:rsid w:val="00727E47"/>
    <w:rsid w:val="00732A01"/>
    <w:rsid w:val="00743416"/>
    <w:rsid w:val="00746505"/>
    <w:rsid w:val="00746719"/>
    <w:rsid w:val="00747ABA"/>
    <w:rsid w:val="00750A2A"/>
    <w:rsid w:val="00751AD5"/>
    <w:rsid w:val="00752BCB"/>
    <w:rsid w:val="00763EEB"/>
    <w:rsid w:val="007670BD"/>
    <w:rsid w:val="00770ED4"/>
    <w:rsid w:val="00780AA2"/>
    <w:rsid w:val="00787D88"/>
    <w:rsid w:val="00792632"/>
    <w:rsid w:val="007A0D7B"/>
    <w:rsid w:val="007B0B36"/>
    <w:rsid w:val="007B3379"/>
    <w:rsid w:val="007B3EE2"/>
    <w:rsid w:val="007C5176"/>
    <w:rsid w:val="007D487B"/>
    <w:rsid w:val="007D4D36"/>
    <w:rsid w:val="007D5452"/>
    <w:rsid w:val="007F217B"/>
    <w:rsid w:val="007F6843"/>
    <w:rsid w:val="007F6AEF"/>
    <w:rsid w:val="007F7212"/>
    <w:rsid w:val="0080201A"/>
    <w:rsid w:val="00802A42"/>
    <w:rsid w:val="00813595"/>
    <w:rsid w:val="00824712"/>
    <w:rsid w:val="00840864"/>
    <w:rsid w:val="008470A5"/>
    <w:rsid w:val="00851F97"/>
    <w:rsid w:val="0086297F"/>
    <w:rsid w:val="0087099C"/>
    <w:rsid w:val="008827B8"/>
    <w:rsid w:val="00887493"/>
    <w:rsid w:val="00890AD4"/>
    <w:rsid w:val="0089249C"/>
    <w:rsid w:val="008A2A36"/>
    <w:rsid w:val="008C70A3"/>
    <w:rsid w:val="008C74CC"/>
    <w:rsid w:val="008D6CC0"/>
    <w:rsid w:val="008D7F17"/>
    <w:rsid w:val="008E3B83"/>
    <w:rsid w:val="008E4CBE"/>
    <w:rsid w:val="008E7E16"/>
    <w:rsid w:val="008F1DFA"/>
    <w:rsid w:val="00900380"/>
    <w:rsid w:val="009035FE"/>
    <w:rsid w:val="00903ADF"/>
    <w:rsid w:val="0090609E"/>
    <w:rsid w:val="00906E2C"/>
    <w:rsid w:val="009117C5"/>
    <w:rsid w:val="00917D46"/>
    <w:rsid w:val="00920203"/>
    <w:rsid w:val="00927488"/>
    <w:rsid w:val="00952605"/>
    <w:rsid w:val="009737F0"/>
    <w:rsid w:val="00984EE8"/>
    <w:rsid w:val="00994A2D"/>
    <w:rsid w:val="009A5950"/>
    <w:rsid w:val="009A60E1"/>
    <w:rsid w:val="009D194C"/>
    <w:rsid w:val="009D1FD5"/>
    <w:rsid w:val="009D3F84"/>
    <w:rsid w:val="009E06CC"/>
    <w:rsid w:val="009E0DF6"/>
    <w:rsid w:val="009E277A"/>
    <w:rsid w:val="009E5EF7"/>
    <w:rsid w:val="009E6375"/>
    <w:rsid w:val="009F131E"/>
    <w:rsid w:val="009F2A5B"/>
    <w:rsid w:val="009F6DFF"/>
    <w:rsid w:val="00A10817"/>
    <w:rsid w:val="00A12404"/>
    <w:rsid w:val="00A1396A"/>
    <w:rsid w:val="00A13B4B"/>
    <w:rsid w:val="00A15F34"/>
    <w:rsid w:val="00A24841"/>
    <w:rsid w:val="00A30807"/>
    <w:rsid w:val="00A30B26"/>
    <w:rsid w:val="00A32A98"/>
    <w:rsid w:val="00A410C0"/>
    <w:rsid w:val="00A45F0B"/>
    <w:rsid w:val="00A464BC"/>
    <w:rsid w:val="00A46AD5"/>
    <w:rsid w:val="00A47691"/>
    <w:rsid w:val="00A64CCE"/>
    <w:rsid w:val="00A6797A"/>
    <w:rsid w:val="00A72729"/>
    <w:rsid w:val="00A74D08"/>
    <w:rsid w:val="00A75662"/>
    <w:rsid w:val="00A81824"/>
    <w:rsid w:val="00A84F88"/>
    <w:rsid w:val="00A9665D"/>
    <w:rsid w:val="00AA2C37"/>
    <w:rsid w:val="00AA74C5"/>
    <w:rsid w:val="00AC2747"/>
    <w:rsid w:val="00AD72E0"/>
    <w:rsid w:val="00AF3C4C"/>
    <w:rsid w:val="00AF51F9"/>
    <w:rsid w:val="00B056FE"/>
    <w:rsid w:val="00B11C50"/>
    <w:rsid w:val="00B153E0"/>
    <w:rsid w:val="00B17B9D"/>
    <w:rsid w:val="00B21B37"/>
    <w:rsid w:val="00B23C5E"/>
    <w:rsid w:val="00B42BA2"/>
    <w:rsid w:val="00B447E2"/>
    <w:rsid w:val="00B617B0"/>
    <w:rsid w:val="00B71F80"/>
    <w:rsid w:val="00B77750"/>
    <w:rsid w:val="00B804B9"/>
    <w:rsid w:val="00B818AE"/>
    <w:rsid w:val="00B91A01"/>
    <w:rsid w:val="00BA0F93"/>
    <w:rsid w:val="00BB504B"/>
    <w:rsid w:val="00BB5B42"/>
    <w:rsid w:val="00BC361B"/>
    <w:rsid w:val="00BC404F"/>
    <w:rsid w:val="00BC4260"/>
    <w:rsid w:val="00BC4917"/>
    <w:rsid w:val="00BE0519"/>
    <w:rsid w:val="00C00D4F"/>
    <w:rsid w:val="00C018DE"/>
    <w:rsid w:val="00C06167"/>
    <w:rsid w:val="00C1577F"/>
    <w:rsid w:val="00C205A6"/>
    <w:rsid w:val="00C22B8E"/>
    <w:rsid w:val="00C30BF3"/>
    <w:rsid w:val="00C30CD1"/>
    <w:rsid w:val="00C333B9"/>
    <w:rsid w:val="00C36EE3"/>
    <w:rsid w:val="00C40414"/>
    <w:rsid w:val="00C4463E"/>
    <w:rsid w:val="00C5211C"/>
    <w:rsid w:val="00C52DE4"/>
    <w:rsid w:val="00C5383D"/>
    <w:rsid w:val="00C553CA"/>
    <w:rsid w:val="00C607FC"/>
    <w:rsid w:val="00C60E73"/>
    <w:rsid w:val="00C67727"/>
    <w:rsid w:val="00C72FF8"/>
    <w:rsid w:val="00C91C9C"/>
    <w:rsid w:val="00C94697"/>
    <w:rsid w:val="00C972E5"/>
    <w:rsid w:val="00CA51A9"/>
    <w:rsid w:val="00CA679B"/>
    <w:rsid w:val="00CB4ACB"/>
    <w:rsid w:val="00CB5483"/>
    <w:rsid w:val="00CD0FB4"/>
    <w:rsid w:val="00CE7184"/>
    <w:rsid w:val="00CF0B2A"/>
    <w:rsid w:val="00D02097"/>
    <w:rsid w:val="00D026CE"/>
    <w:rsid w:val="00D11862"/>
    <w:rsid w:val="00D23D5D"/>
    <w:rsid w:val="00D260D7"/>
    <w:rsid w:val="00D30F5A"/>
    <w:rsid w:val="00D3303A"/>
    <w:rsid w:val="00D37009"/>
    <w:rsid w:val="00D379E3"/>
    <w:rsid w:val="00D44AF1"/>
    <w:rsid w:val="00D45A55"/>
    <w:rsid w:val="00D45C24"/>
    <w:rsid w:val="00D47CEA"/>
    <w:rsid w:val="00D57B5B"/>
    <w:rsid w:val="00D654FA"/>
    <w:rsid w:val="00D65BAD"/>
    <w:rsid w:val="00D66BC6"/>
    <w:rsid w:val="00D802D5"/>
    <w:rsid w:val="00D8165B"/>
    <w:rsid w:val="00D83EF3"/>
    <w:rsid w:val="00D939AC"/>
    <w:rsid w:val="00DB53BB"/>
    <w:rsid w:val="00DC11AA"/>
    <w:rsid w:val="00DE7AAB"/>
    <w:rsid w:val="00DF1EA5"/>
    <w:rsid w:val="00DF275D"/>
    <w:rsid w:val="00DF3562"/>
    <w:rsid w:val="00DF469D"/>
    <w:rsid w:val="00DF6EA8"/>
    <w:rsid w:val="00E01ED3"/>
    <w:rsid w:val="00E1180E"/>
    <w:rsid w:val="00E2016E"/>
    <w:rsid w:val="00E246C8"/>
    <w:rsid w:val="00E60898"/>
    <w:rsid w:val="00E66FD1"/>
    <w:rsid w:val="00E76203"/>
    <w:rsid w:val="00E77427"/>
    <w:rsid w:val="00E81E7D"/>
    <w:rsid w:val="00E85834"/>
    <w:rsid w:val="00E91C36"/>
    <w:rsid w:val="00E92076"/>
    <w:rsid w:val="00E9457A"/>
    <w:rsid w:val="00E972C5"/>
    <w:rsid w:val="00EA39C3"/>
    <w:rsid w:val="00EB7203"/>
    <w:rsid w:val="00ED04C9"/>
    <w:rsid w:val="00ED56DF"/>
    <w:rsid w:val="00ED6866"/>
    <w:rsid w:val="00EE4DCE"/>
    <w:rsid w:val="00EF2D35"/>
    <w:rsid w:val="00EF6BC6"/>
    <w:rsid w:val="00F00819"/>
    <w:rsid w:val="00F12D30"/>
    <w:rsid w:val="00F145DC"/>
    <w:rsid w:val="00F25C9F"/>
    <w:rsid w:val="00F34FE5"/>
    <w:rsid w:val="00F3598A"/>
    <w:rsid w:val="00F467AC"/>
    <w:rsid w:val="00F52CE1"/>
    <w:rsid w:val="00F5502F"/>
    <w:rsid w:val="00F61E81"/>
    <w:rsid w:val="00F6670E"/>
    <w:rsid w:val="00F70B49"/>
    <w:rsid w:val="00F71241"/>
    <w:rsid w:val="00F71CAB"/>
    <w:rsid w:val="00F867D5"/>
    <w:rsid w:val="00F91925"/>
    <w:rsid w:val="00F94302"/>
    <w:rsid w:val="00F94F68"/>
    <w:rsid w:val="00FA1360"/>
    <w:rsid w:val="00FA6626"/>
    <w:rsid w:val="00FC6BF4"/>
    <w:rsid w:val="00FD430B"/>
    <w:rsid w:val="00FE198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4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5839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1862"/>
    <w:pPr>
      <w:tabs>
        <w:tab w:val="center" w:pos="4252"/>
        <w:tab w:val="right" w:pos="8504"/>
      </w:tabs>
    </w:pPr>
  </w:style>
  <w:style w:type="character" w:customStyle="1" w:styleId="EncabezadoCar">
    <w:name w:val="Encabezado Car"/>
    <w:link w:val="Encabezado"/>
    <w:uiPriority w:val="99"/>
    <w:rsid w:val="00D11862"/>
    <w:rPr>
      <w:lang w:eastAsia="en-US"/>
    </w:rPr>
  </w:style>
  <w:style w:type="paragraph" w:styleId="Piedepgina">
    <w:name w:val="footer"/>
    <w:basedOn w:val="Normal"/>
    <w:link w:val="PiedepginaCar"/>
    <w:uiPriority w:val="99"/>
    <w:unhideWhenUsed/>
    <w:rsid w:val="00D11862"/>
    <w:pPr>
      <w:tabs>
        <w:tab w:val="center" w:pos="4252"/>
        <w:tab w:val="right" w:pos="8504"/>
      </w:tabs>
    </w:pPr>
  </w:style>
  <w:style w:type="character" w:customStyle="1" w:styleId="PiedepginaCar">
    <w:name w:val="Pie de página Car"/>
    <w:link w:val="Piedepgina"/>
    <w:uiPriority w:val="99"/>
    <w:rsid w:val="00D1186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4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5839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1862"/>
    <w:pPr>
      <w:tabs>
        <w:tab w:val="center" w:pos="4252"/>
        <w:tab w:val="right" w:pos="8504"/>
      </w:tabs>
    </w:pPr>
  </w:style>
  <w:style w:type="character" w:customStyle="1" w:styleId="EncabezadoCar">
    <w:name w:val="Encabezado Car"/>
    <w:link w:val="Encabezado"/>
    <w:uiPriority w:val="99"/>
    <w:rsid w:val="00D11862"/>
    <w:rPr>
      <w:lang w:eastAsia="en-US"/>
    </w:rPr>
  </w:style>
  <w:style w:type="paragraph" w:styleId="Piedepgina">
    <w:name w:val="footer"/>
    <w:basedOn w:val="Normal"/>
    <w:link w:val="PiedepginaCar"/>
    <w:uiPriority w:val="99"/>
    <w:unhideWhenUsed/>
    <w:rsid w:val="00D11862"/>
    <w:pPr>
      <w:tabs>
        <w:tab w:val="center" w:pos="4252"/>
        <w:tab w:val="right" w:pos="8504"/>
      </w:tabs>
    </w:pPr>
  </w:style>
  <w:style w:type="character" w:customStyle="1" w:styleId="PiedepginaCar">
    <w:name w:val="Pie de página Car"/>
    <w:link w:val="Piedepgina"/>
    <w:uiPriority w:val="99"/>
    <w:rsid w:val="00D11862"/>
    <w:rPr>
      <w:lang w:eastAsia="en-US"/>
    </w:rPr>
  </w:style>
</w:styles>
</file>

<file path=word/webSettings.xml><?xml version="1.0" encoding="utf-8"?>
<w:webSettings xmlns:r="http://schemas.openxmlformats.org/officeDocument/2006/relationships" xmlns:w="http://schemas.openxmlformats.org/wordprocessingml/2006/main">
  <w:divs>
    <w:div w:id="1917939719">
      <w:marLeft w:val="0"/>
      <w:marRight w:val="0"/>
      <w:marTop w:val="0"/>
      <w:marBottom w:val="0"/>
      <w:divBdr>
        <w:top w:val="none" w:sz="0" w:space="0" w:color="auto"/>
        <w:left w:val="none" w:sz="0" w:space="0" w:color="auto"/>
        <w:bottom w:val="none" w:sz="0" w:space="0" w:color="auto"/>
        <w:right w:val="none" w:sz="0" w:space="0" w:color="auto"/>
      </w:divBdr>
    </w:div>
    <w:div w:id="1917939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2F2CB-67D8-4457-90F1-A6D8C371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5175</Words>
  <Characters>28465</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Digesto1</cp:lastModifiedBy>
  <cp:revision>2</cp:revision>
  <dcterms:created xsi:type="dcterms:W3CDTF">2019-06-04T13:19:00Z</dcterms:created>
  <dcterms:modified xsi:type="dcterms:W3CDTF">2019-06-04T13:19:00Z</dcterms:modified>
</cp:coreProperties>
</file>